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E8B166" w14:textId="77777777" w:rsidR="00AF0D7C" w:rsidRDefault="00000000">
      <w:pPr>
        <w:jc w:val="right"/>
        <w:rPr>
          <w:b/>
          <w:sz w:val="52"/>
          <w:szCs w:val="52"/>
        </w:rPr>
      </w:pPr>
      <w:r>
        <w:rPr>
          <w:rFonts w:hint="eastAsia"/>
          <w:b/>
          <w:sz w:val="52"/>
          <w:szCs w:val="52"/>
          <w:lang w:val="en-US"/>
        </w:rPr>
        <w:t xml:space="preserve">  </w:t>
      </w:r>
      <w:r>
        <w:rPr>
          <w:rFonts w:hint="eastAsia"/>
          <w:b/>
          <w:noProof/>
          <w:sz w:val="52"/>
          <w:szCs w:val="52"/>
        </w:rPr>
        <w:drawing>
          <wp:inline distT="0" distB="0" distL="114300" distR="114300" wp14:anchorId="5A748650" wp14:editId="43519D41">
            <wp:extent cx="2199005" cy="777875"/>
            <wp:effectExtent l="0" t="0" r="10795" b="3175"/>
            <wp:docPr id="1" name="图片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ogo"/>
                    <pic:cNvPicPr>
                      <a:picLocks noChangeAspect="1"/>
                    </pic:cNvPicPr>
                  </pic:nvPicPr>
                  <pic:blipFill>
                    <a:blip r:embed="rId8"/>
                    <a:stretch>
                      <a:fillRect/>
                    </a:stretch>
                  </pic:blipFill>
                  <pic:spPr>
                    <a:xfrm>
                      <a:off x="0" y="0"/>
                      <a:ext cx="2199005" cy="777875"/>
                    </a:xfrm>
                    <a:prstGeom prst="rect">
                      <a:avLst/>
                    </a:prstGeom>
                  </pic:spPr>
                </pic:pic>
              </a:graphicData>
            </a:graphic>
          </wp:inline>
        </w:drawing>
      </w:r>
    </w:p>
    <w:p w14:paraId="05EA8B79" w14:textId="77777777" w:rsidR="00AF0D7C" w:rsidRDefault="00AF0D7C">
      <w:pPr>
        <w:jc w:val="center"/>
        <w:rPr>
          <w:b/>
          <w:sz w:val="52"/>
          <w:szCs w:val="52"/>
        </w:rPr>
      </w:pPr>
    </w:p>
    <w:p w14:paraId="11F54659" w14:textId="77777777" w:rsidR="00AF0D7C" w:rsidRDefault="00AF0D7C">
      <w:pPr>
        <w:jc w:val="both"/>
        <w:rPr>
          <w:b/>
          <w:sz w:val="52"/>
          <w:szCs w:val="52"/>
        </w:rPr>
      </w:pPr>
    </w:p>
    <w:p w14:paraId="09989050" w14:textId="77777777" w:rsidR="00AF0D7C" w:rsidRDefault="00AF0D7C">
      <w:pPr>
        <w:jc w:val="both"/>
        <w:rPr>
          <w:b/>
          <w:sz w:val="52"/>
          <w:szCs w:val="52"/>
        </w:rPr>
      </w:pPr>
    </w:p>
    <w:p w14:paraId="3CE50795" w14:textId="77777777" w:rsidR="00AF0D7C" w:rsidRDefault="00000000">
      <w:pPr>
        <w:jc w:val="right"/>
        <w:rPr>
          <w:b/>
          <w:sz w:val="52"/>
          <w:szCs w:val="52"/>
        </w:rPr>
      </w:pPr>
      <w:r>
        <w:rPr>
          <w:rFonts w:hint="eastAsia"/>
          <w:b/>
          <w:sz w:val="52"/>
          <w:szCs w:val="52"/>
        </w:rPr>
        <w:t xml:space="preserve">  Intelligent Temperature and Humidity Data Analysis System</w:t>
      </w:r>
    </w:p>
    <w:p w14:paraId="3960B3A6" w14:textId="77777777" w:rsidR="00AF0D7C" w:rsidRDefault="00000000">
      <w:pPr>
        <w:jc w:val="right"/>
        <w:rPr>
          <w:b/>
          <w:sz w:val="52"/>
          <w:szCs w:val="52"/>
        </w:rPr>
      </w:pPr>
      <w:r>
        <w:rPr>
          <w:rFonts w:hint="eastAsia"/>
          <w:b/>
          <w:sz w:val="52"/>
          <w:szCs w:val="52"/>
        </w:rPr>
        <w:t xml:space="preserve">ZCLOG Analysis             </w:t>
      </w:r>
    </w:p>
    <w:p w14:paraId="4DD8BCF2" w14:textId="77777777" w:rsidR="00AF0D7C" w:rsidRDefault="00AF0D7C">
      <w:pPr>
        <w:jc w:val="center"/>
        <w:rPr>
          <w:b/>
          <w:sz w:val="52"/>
          <w:szCs w:val="52"/>
        </w:rPr>
      </w:pPr>
    </w:p>
    <w:p w14:paraId="0ED5815C" w14:textId="77777777" w:rsidR="00AF0D7C" w:rsidRDefault="00AF0D7C">
      <w:pPr>
        <w:jc w:val="center"/>
        <w:rPr>
          <w:b/>
          <w:sz w:val="52"/>
          <w:szCs w:val="52"/>
        </w:rPr>
      </w:pPr>
    </w:p>
    <w:p w14:paraId="2FD05A0C" w14:textId="77777777" w:rsidR="00AF0D7C" w:rsidRDefault="00AF0D7C">
      <w:pPr>
        <w:jc w:val="center"/>
        <w:rPr>
          <w:b/>
          <w:sz w:val="52"/>
          <w:szCs w:val="52"/>
        </w:rPr>
      </w:pPr>
    </w:p>
    <w:p w14:paraId="671B5DF7" w14:textId="77777777" w:rsidR="00AF0D7C" w:rsidRDefault="00AF0D7C">
      <w:pPr>
        <w:jc w:val="both"/>
        <w:rPr>
          <w:b/>
          <w:sz w:val="52"/>
          <w:szCs w:val="52"/>
        </w:rPr>
      </w:pPr>
    </w:p>
    <w:p w14:paraId="1FF0C43E" w14:textId="77777777" w:rsidR="00AF0D7C" w:rsidRDefault="00000000">
      <w:pPr>
        <w:jc w:val="right"/>
        <w:rPr>
          <w:b/>
          <w:sz w:val="52"/>
          <w:szCs w:val="52"/>
        </w:rPr>
      </w:pPr>
      <w:r>
        <w:rPr>
          <w:rFonts w:hint="eastAsia"/>
          <w:b/>
          <w:sz w:val="52"/>
          <w:szCs w:val="52"/>
        </w:rPr>
        <w:t>User Manual</w:t>
      </w:r>
    </w:p>
    <w:p w14:paraId="72A54D7F" w14:textId="77777777" w:rsidR="00AF0D7C" w:rsidRDefault="00AF0D7C"/>
    <w:p w14:paraId="4A9AEC35" w14:textId="77777777" w:rsidR="00AF0D7C" w:rsidRDefault="00AF0D7C"/>
    <w:p w14:paraId="34649CD3" w14:textId="77777777" w:rsidR="00AF0D7C" w:rsidRDefault="00AF0D7C"/>
    <w:p w14:paraId="12E10FE4" w14:textId="77777777" w:rsidR="00AF0D7C" w:rsidRDefault="00AF0D7C"/>
    <w:p w14:paraId="5F2B4B02" w14:textId="77777777" w:rsidR="00AF0D7C" w:rsidRDefault="00AF0D7C"/>
    <w:p w14:paraId="1AE979E0" w14:textId="77777777" w:rsidR="00AF0D7C" w:rsidRPr="00342054" w:rsidRDefault="00000000">
      <w:pPr>
        <w:rPr>
          <w:lang w:val="en-US"/>
        </w:rPr>
      </w:pPr>
      <w:r>
        <w:rPr>
          <w:rFonts w:hint="eastAsia"/>
          <w:bCs/>
          <w:szCs w:val="24"/>
        </w:rPr>
        <w:t>Version: 2.3</w:t>
      </w:r>
      <w:bookmarkStart w:id="0" w:name="_Toc25091"/>
    </w:p>
    <w:p w14:paraId="09F53A4E" w14:textId="77777777" w:rsidR="00AF0D7C" w:rsidRPr="00342054" w:rsidRDefault="00AF0D7C">
      <w:pPr>
        <w:rPr>
          <w:lang w:val="en-US"/>
        </w:rPr>
      </w:pPr>
    </w:p>
    <w:p w14:paraId="1FCA7118" w14:textId="77777777" w:rsidR="00AF0D7C" w:rsidRDefault="00000000">
      <w:pPr>
        <w:pStyle w:val="Style18"/>
        <w:spacing w:before="0"/>
        <w:jc w:val="center"/>
        <w:outlineLvl w:val="0"/>
        <w:rPr>
          <w:rFonts w:ascii="Times New Roman" w:eastAsia="思源宋体 VF" w:hAnsi="Times New Roman"/>
          <w:color w:val="000000" w:themeColor="text1"/>
          <w:sz w:val="36"/>
          <w:szCs w:val="36"/>
        </w:rPr>
      </w:pPr>
      <w:bookmarkStart w:id="1" w:name="_Toc24332"/>
      <w:r>
        <w:rPr>
          <w:rFonts w:ascii="Times New Roman" w:eastAsia="思源宋体 VF" w:hAnsi="Times New Roman"/>
          <w:color w:val="000000" w:themeColor="text1"/>
          <w:sz w:val="36"/>
          <w:szCs w:val="36"/>
          <w:lang w:val="zh-CN"/>
        </w:rPr>
        <w:t>Table of contents</w:t>
      </w:r>
      <w:bookmarkEnd w:id="0"/>
      <w:bookmarkEnd w:id="1"/>
    </w:p>
    <w:sdt>
      <w:sdtPr>
        <w:rPr>
          <w:rFonts w:ascii="宋体" w:hAnsi="宋体"/>
          <w:sz w:val="21"/>
        </w:rPr>
        <w:id w:val="147455167"/>
        <w15:color w:val="DBDBDB"/>
        <w:docPartObj>
          <w:docPartGallery w:val="Table of Contents"/>
          <w:docPartUnique/>
        </w:docPartObj>
      </w:sdtPr>
      <w:sdtEndPr>
        <w:rPr>
          <w:rFonts w:ascii="Times New Roman" w:hAnsi="Times New Roman"/>
          <w:sz w:val="24"/>
          <w:szCs w:val="24"/>
        </w:rPr>
      </w:sdtEndPr>
      <w:sdtContent>
        <w:p w14:paraId="34616662" w14:textId="77777777" w:rsidR="00AF0D7C" w:rsidRDefault="00AF0D7C">
          <w:pPr>
            <w:spacing w:line="240" w:lineRule="auto"/>
            <w:jc w:val="center"/>
          </w:pPr>
        </w:p>
        <w:p w14:paraId="17A18E14" w14:textId="77777777" w:rsidR="00AF0D7C" w:rsidRDefault="00000000">
          <w:pPr>
            <w:pStyle w:val="TOC1"/>
          </w:pPr>
          <w:r>
            <w:rPr>
              <w:szCs w:val="24"/>
            </w:rPr>
            <w:fldChar w:fldCharType="begin"/>
          </w:r>
          <w:r>
            <w:rPr>
              <w:szCs w:val="24"/>
            </w:rPr>
            <w:instrText xml:space="preserve">TOC \o "1-3" \h \u </w:instrText>
          </w:r>
          <w:r>
            <w:rPr>
              <w:szCs w:val="24"/>
            </w:rPr>
            <w:fldChar w:fldCharType="separate"/>
          </w:r>
          <w:hyperlink w:anchor="_Toc24332" w:history="1">
            <w:r w:rsidR="00AF0D7C">
              <w:rPr>
                <w:rFonts w:eastAsia="思源宋体 VF"/>
                <w:bCs/>
                <w:szCs w:val="36"/>
              </w:rPr>
              <w:t>Table of contents</w:t>
            </w:r>
            <w:r w:rsidR="00AF0D7C">
              <w:tab/>
            </w:r>
            <w:r w:rsidR="00AF0D7C">
              <w:fldChar w:fldCharType="begin"/>
            </w:r>
            <w:r w:rsidR="00AF0D7C">
              <w:instrText xml:space="preserve"> PAGEREF _Toc24332 \h </w:instrText>
            </w:r>
            <w:r w:rsidR="00AF0D7C">
              <w:fldChar w:fldCharType="separate"/>
            </w:r>
            <w:r w:rsidR="00AF0D7C">
              <w:t>1</w:t>
            </w:r>
            <w:r w:rsidR="00AF0D7C">
              <w:fldChar w:fldCharType="end"/>
            </w:r>
          </w:hyperlink>
        </w:p>
        <w:p w14:paraId="2BD44BE4" w14:textId="77777777" w:rsidR="00AF0D7C" w:rsidRDefault="00AF0D7C">
          <w:pPr>
            <w:pStyle w:val="TOC1"/>
          </w:pPr>
          <w:hyperlink w:anchor="_Toc10140" w:history="1">
            <w:r>
              <w:rPr>
                <w:rFonts w:hint="eastAsia"/>
                <w:lang w:val="en-US"/>
              </w:rPr>
              <w:t>Before use</w:t>
            </w:r>
            <w:r>
              <w:tab/>
            </w:r>
            <w:r>
              <w:fldChar w:fldCharType="begin"/>
            </w:r>
            <w:r>
              <w:instrText xml:space="preserve"> PAGEREF _Toc10140 \h </w:instrText>
            </w:r>
            <w:r>
              <w:fldChar w:fldCharType="separate"/>
            </w:r>
            <w:r>
              <w:t>- 1 -</w:t>
            </w:r>
            <w:r>
              <w:fldChar w:fldCharType="end"/>
            </w:r>
          </w:hyperlink>
        </w:p>
        <w:p w14:paraId="0A702D44" w14:textId="77777777" w:rsidR="00AF0D7C" w:rsidRDefault="00AF0D7C">
          <w:pPr>
            <w:pStyle w:val="TOC1"/>
          </w:pPr>
          <w:hyperlink w:anchor="_Toc21589" w:history="1">
            <w:r>
              <w:rPr>
                <w:rFonts w:hint="eastAsia"/>
              </w:rPr>
              <w:t xml:space="preserve">1. Software </w:t>
            </w:r>
            <w:r>
              <w:rPr>
                <w:rFonts w:hint="eastAsia"/>
                <w:lang w:val="en-US"/>
              </w:rPr>
              <w:t>I</w:t>
            </w:r>
            <w:r>
              <w:rPr>
                <w:rFonts w:hint="eastAsia"/>
              </w:rPr>
              <w:t xml:space="preserve">nstallation and </w:t>
            </w:r>
            <w:r>
              <w:rPr>
                <w:rFonts w:hint="eastAsia"/>
                <w:lang w:val="en-US"/>
              </w:rPr>
              <w:t>U</w:t>
            </w:r>
            <w:r>
              <w:rPr>
                <w:rFonts w:hint="eastAsia"/>
              </w:rPr>
              <w:t>ninstallation</w:t>
            </w:r>
            <w:r>
              <w:tab/>
            </w:r>
            <w:r>
              <w:fldChar w:fldCharType="begin"/>
            </w:r>
            <w:r>
              <w:instrText xml:space="preserve"> PAGEREF _Toc21589 \h </w:instrText>
            </w:r>
            <w:r>
              <w:fldChar w:fldCharType="separate"/>
            </w:r>
            <w:r>
              <w:t>- 2 -</w:t>
            </w:r>
            <w:r>
              <w:fldChar w:fldCharType="end"/>
            </w:r>
          </w:hyperlink>
        </w:p>
        <w:p w14:paraId="0C854F77" w14:textId="77777777" w:rsidR="00AF0D7C" w:rsidRDefault="00AF0D7C">
          <w:pPr>
            <w:pStyle w:val="TOC1"/>
          </w:pPr>
          <w:hyperlink w:anchor="_Toc15264" w:history="1">
            <w:r>
              <w:t>1.1 Software Installation</w:t>
            </w:r>
            <w:r>
              <w:tab/>
            </w:r>
            <w:r>
              <w:fldChar w:fldCharType="begin"/>
            </w:r>
            <w:r>
              <w:instrText xml:space="preserve"> PAGEREF _Toc15264 \h </w:instrText>
            </w:r>
            <w:r>
              <w:fldChar w:fldCharType="separate"/>
            </w:r>
            <w:r>
              <w:t>- 2 -</w:t>
            </w:r>
            <w:r>
              <w:fldChar w:fldCharType="end"/>
            </w:r>
          </w:hyperlink>
        </w:p>
        <w:p w14:paraId="71463FD3" w14:textId="77777777" w:rsidR="00AF0D7C" w:rsidRDefault="00AF0D7C">
          <w:pPr>
            <w:pStyle w:val="TOC3"/>
            <w:tabs>
              <w:tab w:val="clear" w:pos="1715"/>
              <w:tab w:val="clear" w:pos="8296"/>
              <w:tab w:val="right" w:leader="dot" w:pos="8306"/>
            </w:tabs>
            <w:ind w:firstLineChars="200" w:firstLine="480"/>
          </w:pPr>
          <w:hyperlink w:anchor="_Toc31562" w:history="1">
            <w:r>
              <w:t xml:space="preserve">1.1.1 ZCLOG Analysis </w:t>
            </w:r>
            <w:r>
              <w:rPr>
                <w:rFonts w:hint="eastAsia"/>
              </w:rPr>
              <w:t>Program Installation</w:t>
            </w:r>
            <w:r>
              <w:tab/>
            </w:r>
            <w:r>
              <w:fldChar w:fldCharType="begin"/>
            </w:r>
            <w:r>
              <w:instrText xml:space="preserve"> PAGEREF _Toc31562 \h </w:instrText>
            </w:r>
            <w:r>
              <w:fldChar w:fldCharType="separate"/>
            </w:r>
            <w:r>
              <w:t>- 2 -</w:t>
            </w:r>
            <w:r>
              <w:fldChar w:fldCharType="end"/>
            </w:r>
          </w:hyperlink>
        </w:p>
        <w:p w14:paraId="2F0B7950" w14:textId="77777777" w:rsidR="00AF0D7C" w:rsidRDefault="00AF0D7C">
          <w:pPr>
            <w:pStyle w:val="TOC1"/>
          </w:pPr>
          <w:hyperlink w:anchor="_Toc25050" w:history="1">
            <w:r>
              <w:t>1.2 Software Uninstallation</w:t>
            </w:r>
            <w:r>
              <w:tab/>
            </w:r>
            <w:r>
              <w:fldChar w:fldCharType="begin"/>
            </w:r>
            <w:r>
              <w:instrText xml:space="preserve"> PAGEREF _Toc25050 \h </w:instrText>
            </w:r>
            <w:r>
              <w:fldChar w:fldCharType="separate"/>
            </w:r>
            <w:r>
              <w:t>- 9 -</w:t>
            </w:r>
            <w:r>
              <w:fldChar w:fldCharType="end"/>
            </w:r>
          </w:hyperlink>
        </w:p>
        <w:p w14:paraId="6639CF0C" w14:textId="77777777" w:rsidR="00AF0D7C" w:rsidRDefault="00AF0D7C">
          <w:pPr>
            <w:pStyle w:val="TOC2"/>
            <w:tabs>
              <w:tab w:val="right" w:leader="dot" w:pos="8306"/>
            </w:tabs>
            <w:ind w:left="480"/>
          </w:pPr>
          <w:hyperlink w:anchor="_Toc27379" w:history="1">
            <w:r>
              <w:rPr>
                <w:rFonts w:hint="eastAsia"/>
              </w:rPr>
              <w:t xml:space="preserve">1.2.1 Uninstalling </w:t>
            </w:r>
            <w:r>
              <w:t>ZCLOG Analysis</w:t>
            </w:r>
            <w:r>
              <w:tab/>
            </w:r>
            <w:r>
              <w:fldChar w:fldCharType="begin"/>
            </w:r>
            <w:r>
              <w:instrText xml:space="preserve"> PAGEREF _Toc27379 \h </w:instrText>
            </w:r>
            <w:r>
              <w:fldChar w:fldCharType="separate"/>
            </w:r>
            <w:r>
              <w:t>- 9 -</w:t>
            </w:r>
            <w:r>
              <w:fldChar w:fldCharType="end"/>
            </w:r>
          </w:hyperlink>
        </w:p>
        <w:p w14:paraId="52C8E928" w14:textId="77777777" w:rsidR="00AF0D7C" w:rsidRDefault="00AF0D7C">
          <w:pPr>
            <w:pStyle w:val="TOC3"/>
            <w:tabs>
              <w:tab w:val="clear" w:pos="1715"/>
              <w:tab w:val="clear" w:pos="8296"/>
              <w:tab w:val="right" w:leader="dot" w:pos="8306"/>
            </w:tabs>
            <w:ind w:firstLineChars="0" w:firstLine="0"/>
          </w:pPr>
          <w:hyperlink w:anchor="_Toc20730" w:history="1">
            <w:r>
              <w:t xml:space="preserve">2. </w:t>
            </w:r>
            <w:r>
              <w:rPr>
                <w:rFonts w:hint="eastAsia"/>
              </w:rPr>
              <w:t>Login and function module introduction</w:t>
            </w:r>
            <w:r>
              <w:tab/>
            </w:r>
            <w:r>
              <w:fldChar w:fldCharType="begin"/>
            </w:r>
            <w:r>
              <w:instrText xml:space="preserve"> PAGEREF _Toc20730 \h </w:instrText>
            </w:r>
            <w:r>
              <w:fldChar w:fldCharType="separate"/>
            </w:r>
            <w:r>
              <w:t>- 10 -</w:t>
            </w:r>
            <w:r>
              <w:fldChar w:fldCharType="end"/>
            </w:r>
          </w:hyperlink>
        </w:p>
        <w:p w14:paraId="00A58FA8" w14:textId="77777777" w:rsidR="00AF0D7C" w:rsidRDefault="00AF0D7C">
          <w:pPr>
            <w:pStyle w:val="TOC1"/>
          </w:pPr>
          <w:hyperlink w:anchor="_Toc13280" w:history="1">
            <w:r>
              <w:t>2.1 Device Management</w:t>
            </w:r>
            <w:r>
              <w:tab/>
            </w:r>
            <w:r>
              <w:fldChar w:fldCharType="begin"/>
            </w:r>
            <w:r>
              <w:instrText xml:space="preserve"> PAGEREF _Toc13280 \h </w:instrText>
            </w:r>
            <w:r>
              <w:fldChar w:fldCharType="separate"/>
            </w:r>
            <w:r>
              <w:t>- 12 -</w:t>
            </w:r>
            <w:r>
              <w:fldChar w:fldCharType="end"/>
            </w:r>
          </w:hyperlink>
        </w:p>
        <w:p w14:paraId="6A84D7A0" w14:textId="77777777" w:rsidR="00AF0D7C" w:rsidRDefault="00AF0D7C">
          <w:pPr>
            <w:pStyle w:val="TOC2"/>
            <w:tabs>
              <w:tab w:val="right" w:leader="dot" w:pos="8306"/>
            </w:tabs>
            <w:ind w:left="480"/>
          </w:pPr>
          <w:hyperlink w:anchor="_Toc16747" w:history="1">
            <w:r>
              <w:rPr>
                <w:rFonts w:hint="eastAsia"/>
              </w:rPr>
              <w:t>2.1.1 Equipment List</w:t>
            </w:r>
            <w:r>
              <w:tab/>
            </w:r>
            <w:r>
              <w:fldChar w:fldCharType="begin"/>
            </w:r>
            <w:r>
              <w:instrText xml:space="preserve"> PAGEREF _Toc16747 \h </w:instrText>
            </w:r>
            <w:r>
              <w:fldChar w:fldCharType="separate"/>
            </w:r>
            <w:r>
              <w:t>- 12 -</w:t>
            </w:r>
            <w:r>
              <w:fldChar w:fldCharType="end"/>
            </w:r>
          </w:hyperlink>
        </w:p>
        <w:p w14:paraId="05510CCA" w14:textId="77777777" w:rsidR="00AF0D7C" w:rsidRDefault="00AF0D7C">
          <w:pPr>
            <w:pStyle w:val="TOC2"/>
            <w:tabs>
              <w:tab w:val="right" w:leader="dot" w:pos="8306"/>
            </w:tabs>
            <w:ind w:left="480"/>
          </w:pPr>
          <w:hyperlink w:anchor="_Toc22148" w:history="1">
            <w:r>
              <w:rPr>
                <w:rFonts w:hint="eastAsia"/>
              </w:rPr>
              <w:t>2.1.2 Parameter settings</w:t>
            </w:r>
            <w:r>
              <w:tab/>
            </w:r>
            <w:r>
              <w:fldChar w:fldCharType="begin"/>
            </w:r>
            <w:r>
              <w:instrText xml:space="preserve"> PAGEREF _Toc22148 \h </w:instrText>
            </w:r>
            <w:r>
              <w:fldChar w:fldCharType="separate"/>
            </w:r>
            <w:r>
              <w:t>- 14 -</w:t>
            </w:r>
            <w:r>
              <w:fldChar w:fldCharType="end"/>
            </w:r>
          </w:hyperlink>
        </w:p>
        <w:p w14:paraId="11646366" w14:textId="77777777" w:rsidR="00AF0D7C" w:rsidRDefault="00AF0D7C">
          <w:pPr>
            <w:pStyle w:val="TOC2"/>
            <w:tabs>
              <w:tab w:val="right" w:leader="dot" w:pos="8306"/>
            </w:tabs>
            <w:ind w:left="480"/>
          </w:pPr>
          <w:hyperlink w:anchor="_Toc31937" w:history="1">
            <w:r>
              <w:rPr>
                <w:rFonts w:hint="eastAsia"/>
              </w:rPr>
              <w:t>2.1.3 Data Download</w:t>
            </w:r>
            <w:r>
              <w:tab/>
            </w:r>
            <w:r>
              <w:fldChar w:fldCharType="begin"/>
            </w:r>
            <w:r>
              <w:instrText xml:space="preserve"> PAGEREF _Toc31937 \h </w:instrText>
            </w:r>
            <w:r>
              <w:fldChar w:fldCharType="separate"/>
            </w:r>
            <w:r>
              <w:t>- 15 -</w:t>
            </w:r>
            <w:r>
              <w:fldChar w:fldCharType="end"/>
            </w:r>
          </w:hyperlink>
        </w:p>
        <w:p w14:paraId="5345F481" w14:textId="77777777" w:rsidR="00AF0D7C" w:rsidRDefault="00AF0D7C">
          <w:pPr>
            <w:pStyle w:val="TOC2"/>
            <w:tabs>
              <w:tab w:val="right" w:leader="dot" w:pos="8306"/>
            </w:tabs>
            <w:ind w:left="480"/>
          </w:pPr>
          <w:hyperlink w:anchor="_Toc15712" w:history="1">
            <w:r>
              <w:rPr>
                <w:rFonts w:hint="eastAsia"/>
              </w:rPr>
              <w:t>2.1.4 Data Display</w:t>
            </w:r>
            <w:r>
              <w:tab/>
            </w:r>
            <w:r>
              <w:fldChar w:fldCharType="begin"/>
            </w:r>
            <w:r>
              <w:instrText xml:space="preserve"> PAGEREF _Toc15712 \h </w:instrText>
            </w:r>
            <w:r>
              <w:fldChar w:fldCharType="separate"/>
            </w:r>
            <w:r>
              <w:t>- 18 -</w:t>
            </w:r>
            <w:r>
              <w:fldChar w:fldCharType="end"/>
            </w:r>
          </w:hyperlink>
        </w:p>
        <w:p w14:paraId="3DC1D866" w14:textId="77777777" w:rsidR="00AF0D7C" w:rsidRDefault="00AF0D7C">
          <w:pPr>
            <w:pStyle w:val="TOC2"/>
            <w:tabs>
              <w:tab w:val="right" w:leader="dot" w:pos="8306"/>
            </w:tabs>
            <w:ind w:left="480"/>
          </w:pPr>
          <w:hyperlink w:anchor="_Toc30125" w:history="1">
            <w:r>
              <w:rPr>
                <w:rFonts w:hint="eastAsia"/>
              </w:rPr>
              <w:t>2.1.5 Factory Reset</w:t>
            </w:r>
            <w:r>
              <w:tab/>
            </w:r>
            <w:r>
              <w:fldChar w:fldCharType="begin"/>
            </w:r>
            <w:r>
              <w:instrText xml:space="preserve"> PAGEREF _Toc30125 \h </w:instrText>
            </w:r>
            <w:r>
              <w:fldChar w:fldCharType="separate"/>
            </w:r>
            <w:r>
              <w:t>- 19 -</w:t>
            </w:r>
            <w:r>
              <w:fldChar w:fldCharType="end"/>
            </w:r>
          </w:hyperlink>
        </w:p>
        <w:p w14:paraId="50978B3C" w14:textId="77777777" w:rsidR="00AF0D7C" w:rsidRDefault="00AF0D7C">
          <w:pPr>
            <w:pStyle w:val="TOC2"/>
            <w:tabs>
              <w:tab w:val="right" w:leader="dot" w:pos="8306"/>
            </w:tabs>
            <w:ind w:left="480"/>
          </w:pPr>
          <w:hyperlink w:anchor="_Toc25015" w:history="1">
            <w:r>
              <w:rPr>
                <w:rFonts w:hint="eastAsia"/>
              </w:rPr>
              <w:t>2.1.6 Communication Settings</w:t>
            </w:r>
            <w:r>
              <w:tab/>
            </w:r>
            <w:r>
              <w:fldChar w:fldCharType="begin"/>
            </w:r>
            <w:r>
              <w:instrText xml:space="preserve"> PAGEREF _Toc25015 \h </w:instrText>
            </w:r>
            <w:r>
              <w:fldChar w:fldCharType="separate"/>
            </w:r>
            <w:r>
              <w:t>- 19 -</w:t>
            </w:r>
            <w:r>
              <w:fldChar w:fldCharType="end"/>
            </w:r>
          </w:hyperlink>
        </w:p>
        <w:p w14:paraId="60C54FE4" w14:textId="77777777" w:rsidR="00AF0D7C" w:rsidRDefault="00AF0D7C">
          <w:pPr>
            <w:pStyle w:val="TOC2"/>
            <w:tabs>
              <w:tab w:val="right" w:leader="dot" w:pos="8306"/>
            </w:tabs>
            <w:ind w:left="480"/>
          </w:pPr>
          <w:hyperlink w:anchor="_Toc5237" w:history="1">
            <w:r>
              <w:rPr>
                <w:rFonts w:hint="eastAsia"/>
              </w:rPr>
              <w:t>2.1.7 Audit Log</w:t>
            </w:r>
            <w:r>
              <w:tab/>
            </w:r>
            <w:r>
              <w:fldChar w:fldCharType="begin"/>
            </w:r>
            <w:r>
              <w:instrText xml:space="preserve"> PAGEREF _Toc5237 \h </w:instrText>
            </w:r>
            <w:r>
              <w:fldChar w:fldCharType="separate"/>
            </w:r>
            <w:r>
              <w:t>- 20 -</w:t>
            </w:r>
            <w:r>
              <w:fldChar w:fldCharType="end"/>
            </w:r>
          </w:hyperlink>
        </w:p>
        <w:p w14:paraId="0C96C888" w14:textId="77777777" w:rsidR="00AF0D7C" w:rsidRDefault="00AF0D7C">
          <w:pPr>
            <w:pStyle w:val="TOC1"/>
          </w:pPr>
          <w:hyperlink w:anchor="_Toc13978" w:history="1">
            <w:r>
              <w:t>2.2 Data Management</w:t>
            </w:r>
            <w:r>
              <w:tab/>
            </w:r>
            <w:r>
              <w:fldChar w:fldCharType="begin"/>
            </w:r>
            <w:r>
              <w:instrText xml:space="preserve"> PAGEREF _Toc13978 \h </w:instrText>
            </w:r>
            <w:r>
              <w:fldChar w:fldCharType="separate"/>
            </w:r>
            <w:r>
              <w:t>- 20 -</w:t>
            </w:r>
            <w:r>
              <w:fldChar w:fldCharType="end"/>
            </w:r>
          </w:hyperlink>
        </w:p>
        <w:p w14:paraId="0F97AFB3" w14:textId="77777777" w:rsidR="00AF0D7C" w:rsidRDefault="00AF0D7C">
          <w:pPr>
            <w:pStyle w:val="TOC2"/>
            <w:tabs>
              <w:tab w:val="right" w:leader="dot" w:pos="8306"/>
            </w:tabs>
            <w:ind w:left="480"/>
          </w:pPr>
          <w:hyperlink w:anchor="_Toc1086" w:history="1">
            <w:r>
              <w:rPr>
                <w:rFonts w:hint="eastAsia"/>
              </w:rPr>
              <w:t>2.2.1 Layout diagram</w:t>
            </w:r>
            <w:r>
              <w:tab/>
            </w:r>
            <w:r>
              <w:fldChar w:fldCharType="begin"/>
            </w:r>
            <w:r>
              <w:instrText xml:space="preserve"> PAGEREF _Toc1086 \h </w:instrText>
            </w:r>
            <w:r>
              <w:fldChar w:fldCharType="separate"/>
            </w:r>
            <w:r>
              <w:t>- 20 -</w:t>
            </w:r>
            <w:r>
              <w:fldChar w:fldCharType="end"/>
            </w:r>
          </w:hyperlink>
        </w:p>
        <w:p w14:paraId="493C1289" w14:textId="77777777" w:rsidR="00AF0D7C" w:rsidRDefault="00AF0D7C">
          <w:pPr>
            <w:pStyle w:val="TOC1"/>
          </w:pPr>
          <w:hyperlink w:anchor="_Toc5512" w:history="1">
            <w:r>
              <w:t>2.3 Information Settings</w:t>
            </w:r>
            <w:r>
              <w:tab/>
            </w:r>
            <w:r>
              <w:fldChar w:fldCharType="begin"/>
            </w:r>
            <w:r>
              <w:instrText xml:space="preserve"> PAGEREF _Toc5512 \h </w:instrText>
            </w:r>
            <w:r>
              <w:fldChar w:fldCharType="separate"/>
            </w:r>
            <w:r>
              <w:t>- 21 -</w:t>
            </w:r>
            <w:r>
              <w:fldChar w:fldCharType="end"/>
            </w:r>
          </w:hyperlink>
        </w:p>
        <w:p w14:paraId="209FE791" w14:textId="77777777" w:rsidR="00AF0D7C" w:rsidRDefault="00AF0D7C">
          <w:pPr>
            <w:pStyle w:val="TOC2"/>
            <w:tabs>
              <w:tab w:val="right" w:leader="dot" w:pos="8306"/>
            </w:tabs>
            <w:ind w:left="480"/>
          </w:pPr>
          <w:hyperlink w:anchor="_Toc28596" w:history="1">
            <w:r>
              <w:rPr>
                <w:rFonts w:hint="eastAsia"/>
              </w:rPr>
              <w:t>2.3.1 System Settings</w:t>
            </w:r>
            <w:r>
              <w:tab/>
            </w:r>
            <w:r>
              <w:fldChar w:fldCharType="begin"/>
            </w:r>
            <w:r>
              <w:instrText xml:space="preserve"> PAGEREF _Toc28596 \h </w:instrText>
            </w:r>
            <w:r>
              <w:fldChar w:fldCharType="separate"/>
            </w:r>
            <w:r>
              <w:t>- 21 -</w:t>
            </w:r>
            <w:r>
              <w:fldChar w:fldCharType="end"/>
            </w:r>
          </w:hyperlink>
        </w:p>
        <w:p w14:paraId="31835854" w14:textId="77777777" w:rsidR="00AF0D7C" w:rsidRDefault="00AF0D7C">
          <w:pPr>
            <w:pStyle w:val="TOC2"/>
            <w:tabs>
              <w:tab w:val="right" w:leader="dot" w:pos="8306"/>
            </w:tabs>
            <w:ind w:left="480"/>
          </w:pPr>
          <w:hyperlink w:anchor="_Toc260" w:history="1">
            <w:r>
              <w:rPr>
                <w:rFonts w:hint="eastAsia"/>
              </w:rPr>
              <w:t>2.3.2 User Management</w:t>
            </w:r>
            <w:r>
              <w:tab/>
            </w:r>
            <w:r>
              <w:fldChar w:fldCharType="begin"/>
            </w:r>
            <w:r>
              <w:instrText xml:space="preserve"> PAGEREF _Toc260 \h </w:instrText>
            </w:r>
            <w:r>
              <w:fldChar w:fldCharType="separate"/>
            </w:r>
            <w:r>
              <w:t>- 22 -</w:t>
            </w:r>
            <w:r>
              <w:fldChar w:fldCharType="end"/>
            </w:r>
          </w:hyperlink>
        </w:p>
        <w:p w14:paraId="16E06044" w14:textId="77777777" w:rsidR="00AF0D7C" w:rsidRDefault="00AF0D7C">
          <w:pPr>
            <w:pStyle w:val="TOC1"/>
          </w:pPr>
          <w:hyperlink w:anchor="_Toc20426" w:history="1">
            <w:r>
              <w:rPr>
                <w:rFonts w:hint="eastAsia"/>
              </w:rPr>
              <w:t>2.4 Help</w:t>
            </w:r>
            <w:r>
              <w:tab/>
            </w:r>
            <w:r>
              <w:fldChar w:fldCharType="begin"/>
            </w:r>
            <w:r>
              <w:instrText xml:space="preserve"> PAGEREF _Toc20426 \h </w:instrText>
            </w:r>
            <w:r>
              <w:fldChar w:fldCharType="separate"/>
            </w:r>
            <w:r>
              <w:t>- 24 -</w:t>
            </w:r>
            <w:r>
              <w:fldChar w:fldCharType="end"/>
            </w:r>
          </w:hyperlink>
        </w:p>
        <w:p w14:paraId="38D9CAB3" w14:textId="77777777" w:rsidR="00AF0D7C" w:rsidRDefault="00AF0D7C">
          <w:pPr>
            <w:pStyle w:val="TOC2"/>
            <w:tabs>
              <w:tab w:val="right" w:leader="dot" w:pos="8306"/>
            </w:tabs>
            <w:ind w:left="480"/>
          </w:pPr>
          <w:hyperlink w:anchor="_Toc29891" w:history="1">
            <w:r>
              <w:rPr>
                <w:rFonts w:hint="eastAsia"/>
              </w:rPr>
              <w:t>2.4.1 Help Documentation</w:t>
            </w:r>
            <w:r>
              <w:tab/>
            </w:r>
            <w:r>
              <w:fldChar w:fldCharType="begin"/>
            </w:r>
            <w:r>
              <w:instrText xml:space="preserve"> PAGEREF _Toc29891 \h </w:instrText>
            </w:r>
            <w:r>
              <w:fldChar w:fldCharType="separate"/>
            </w:r>
            <w:r>
              <w:t>- 24 -</w:t>
            </w:r>
            <w:r>
              <w:fldChar w:fldCharType="end"/>
            </w:r>
          </w:hyperlink>
        </w:p>
        <w:p w14:paraId="1641FF22" w14:textId="77777777" w:rsidR="00AF0D7C" w:rsidRDefault="00AF0D7C">
          <w:pPr>
            <w:pStyle w:val="TOC2"/>
            <w:tabs>
              <w:tab w:val="right" w:leader="dot" w:pos="8306"/>
            </w:tabs>
            <w:ind w:left="480"/>
          </w:pPr>
          <w:hyperlink w:anchor="_Toc17837" w:history="1">
            <w:r>
              <w:rPr>
                <w:rFonts w:hint="eastAsia"/>
              </w:rPr>
              <w:t>2.4.2</w:t>
            </w:r>
            <w:r>
              <w:t xml:space="preserve"> </w:t>
            </w:r>
            <w:r>
              <w:rPr>
                <w:rFonts w:hint="eastAsia"/>
              </w:rPr>
              <w:t>Contact Us</w:t>
            </w:r>
            <w:r>
              <w:tab/>
            </w:r>
            <w:r>
              <w:fldChar w:fldCharType="begin"/>
            </w:r>
            <w:r>
              <w:instrText xml:space="preserve"> PAGEREF _Toc17837 \h </w:instrText>
            </w:r>
            <w:r>
              <w:fldChar w:fldCharType="separate"/>
            </w:r>
            <w:r>
              <w:t>- 25 -</w:t>
            </w:r>
            <w:r>
              <w:fldChar w:fldCharType="end"/>
            </w:r>
          </w:hyperlink>
        </w:p>
        <w:p w14:paraId="7CE5877A" w14:textId="77777777" w:rsidR="00AF0D7C" w:rsidRDefault="00000000">
          <w:pPr>
            <w:rPr>
              <w:szCs w:val="24"/>
            </w:rPr>
          </w:pPr>
          <w:r>
            <w:rPr>
              <w:szCs w:val="24"/>
            </w:rPr>
            <w:fldChar w:fldCharType="end"/>
          </w:r>
        </w:p>
      </w:sdtContent>
    </w:sdt>
    <w:p w14:paraId="0C8B4225" w14:textId="77777777" w:rsidR="00AF0D7C" w:rsidRDefault="00AF0D7C"/>
    <w:p w14:paraId="55752B6E" w14:textId="77777777" w:rsidR="00AF0D7C" w:rsidRDefault="00AF0D7C">
      <w:pPr>
        <w:pStyle w:val="Style18"/>
      </w:pPr>
    </w:p>
    <w:p w14:paraId="0B0FF853" w14:textId="77777777" w:rsidR="00AF0D7C" w:rsidRDefault="00AF0D7C"/>
    <w:p w14:paraId="7EB64810" w14:textId="77777777" w:rsidR="00AF0D7C" w:rsidRDefault="00AF0D7C">
      <w:pPr>
        <w:spacing w:line="360" w:lineRule="exact"/>
        <w:jc w:val="center"/>
        <w:rPr>
          <w:b/>
          <w:sz w:val="32"/>
          <w:szCs w:val="32"/>
        </w:rPr>
      </w:pPr>
    </w:p>
    <w:p w14:paraId="31F78BB1" w14:textId="77777777" w:rsidR="00AF0D7C" w:rsidRDefault="00AF0D7C">
      <w:pPr>
        <w:spacing w:line="360" w:lineRule="exact"/>
        <w:jc w:val="center"/>
        <w:rPr>
          <w:b/>
          <w:sz w:val="32"/>
          <w:szCs w:val="32"/>
        </w:rPr>
      </w:pPr>
    </w:p>
    <w:p w14:paraId="00B6E523" w14:textId="77777777" w:rsidR="00AF0D7C" w:rsidRDefault="00AF0D7C">
      <w:pPr>
        <w:pStyle w:val="1"/>
        <w:sectPr w:rsidR="00AF0D7C">
          <w:headerReference w:type="default" r:id="rId9"/>
          <w:pgSz w:w="11906" w:h="16838"/>
          <w:pgMar w:top="1440" w:right="1800" w:bottom="1440" w:left="1800" w:header="851" w:footer="992" w:gutter="0"/>
          <w:pgNumType w:start="0"/>
          <w:cols w:space="720"/>
          <w:titlePg/>
          <w:docGrid w:type="lines" w:linePitch="312"/>
        </w:sectPr>
      </w:pPr>
    </w:p>
    <w:p w14:paraId="03812F68" w14:textId="77777777" w:rsidR="00AF0D7C" w:rsidRDefault="00000000">
      <w:pPr>
        <w:pStyle w:val="1"/>
      </w:pPr>
      <w:bookmarkStart w:id="2" w:name="_Toc10140"/>
      <w:r>
        <w:rPr>
          <w:rFonts w:hint="eastAsia"/>
          <w:lang w:val="en-US"/>
        </w:rPr>
        <w:lastRenderedPageBreak/>
        <w:t>Before use</w:t>
      </w:r>
      <w:bookmarkEnd w:id="2"/>
    </w:p>
    <w:p w14:paraId="0E046B66" w14:textId="77777777" w:rsidR="00AF0D7C" w:rsidRDefault="00000000">
      <w:r>
        <w:t xml:space="preserve">1. The display resolution of </w:t>
      </w:r>
      <w:r>
        <w:rPr>
          <w:rFonts w:hint="eastAsia"/>
        </w:rPr>
        <w:t xml:space="preserve">the computer running this software </w:t>
      </w:r>
      <w:r>
        <w:rPr>
          <w:rFonts w:hint="eastAsia"/>
          <w:u w:val="single"/>
        </w:rPr>
        <w:t xml:space="preserve">should not be lower than 1280 </w:t>
      </w:r>
      <w:r>
        <w:rPr>
          <w:rFonts w:hint="eastAsia"/>
          <w:u w:val="single"/>
        </w:rPr>
        <w:sym w:font="Symbol" w:char="F0B4"/>
      </w:r>
      <w:r>
        <w:rPr>
          <w:rFonts w:hint="eastAsia"/>
          <w:u w:val="single"/>
        </w:rPr>
        <w:t>800</w:t>
      </w:r>
      <w:r>
        <w:rPr>
          <w:rFonts w:hint="eastAsia"/>
        </w:rPr>
        <w:t xml:space="preserve">. If the current resolution of the computer is lower than 1280 </w:t>
      </w:r>
      <w:r>
        <w:rPr>
          <w:rFonts w:hint="eastAsia"/>
        </w:rPr>
        <w:sym w:font="Symbol" w:char="F0B4"/>
      </w:r>
      <w:r>
        <w:rPr>
          <w:rFonts w:hint="eastAsia"/>
        </w:rPr>
        <w:t xml:space="preserve">800 , it will cause inconvenience to the human-computer interaction during operation. To ensure the excellent interface interaction quality, please adjust the display resolution of the computer to 1280 </w:t>
      </w:r>
      <w:r>
        <w:rPr>
          <w:rFonts w:hint="eastAsia"/>
        </w:rPr>
        <w:sym w:font="Symbol" w:char="F0B4"/>
      </w:r>
      <w:r>
        <w:rPr>
          <w:rFonts w:hint="eastAsia"/>
        </w:rPr>
        <w:t>800 or above .</w:t>
      </w:r>
    </w:p>
    <w:p w14:paraId="5A98D305" w14:textId="77777777" w:rsidR="00AF0D7C" w:rsidRDefault="00000000">
      <w:r>
        <w:rPr>
          <w:rFonts w:hint="eastAsia"/>
        </w:rPr>
        <w:t>2. This software requires the support of auxiliary software such as Zhice 298 series temperature and humidity recorder, USB to COM communication driver, Office text editing tool (Microsoft Office 2010 or above), PDF reader and Founder font library . Please install these necessary auxiliary software as required before starting this software.</w:t>
      </w:r>
    </w:p>
    <w:p w14:paraId="33E452C5" w14:textId="77777777" w:rsidR="00AF0D7C" w:rsidRDefault="00000000">
      <w:r>
        <w:rPr>
          <w:rFonts w:hint="eastAsia"/>
        </w:rPr>
        <w:t>3. Before use, please read this manual carefully and follow the instructions in the manual; during use, click the [Help] button on the interface with the left mouse button to get timely help.</w:t>
      </w:r>
    </w:p>
    <w:p w14:paraId="59482775" w14:textId="77777777" w:rsidR="00AF0D7C" w:rsidRDefault="00000000">
      <w:r>
        <w:rPr>
          <w:rFonts w:hint="eastAsia"/>
        </w:rPr>
        <w:t xml:space="preserve">4. In this manual, items enclosed by "" indicate menus, items enclosed by [] indicate buttons, and </w:t>
      </w:r>
      <w:r>
        <w:rPr>
          <w:rFonts w:hint="eastAsia"/>
        </w:rPr>
        <w:t>→</w:t>
      </w:r>
      <w:r>
        <w:rPr>
          <w:rFonts w:hint="eastAsia"/>
        </w:rPr>
        <w:t xml:space="preserve"> indicates continuous actions.</w:t>
      </w:r>
    </w:p>
    <w:p w14:paraId="401E8FD1" w14:textId="77777777" w:rsidR="00AF0D7C" w:rsidRDefault="00000000">
      <w:r>
        <w:rPr>
          <w:rFonts w:hint="eastAsia"/>
        </w:rPr>
        <w:t>5. This software contains relevant settings for compliance verification functions, including FDA compliance settings, sterilization verification parameter settings and other functions.</w:t>
      </w:r>
    </w:p>
    <w:p w14:paraId="6F80165F" w14:textId="77777777" w:rsidR="00AF0D7C" w:rsidRDefault="00000000">
      <w:r>
        <w:rPr>
          <w:rFonts w:hint="eastAsia"/>
        </w:rPr>
        <w:t>6. This software uses the login name + password method for permission management and security protection. Please change your own password after the first login and remember it. If you have other needs, please contact us.</w:t>
      </w:r>
    </w:p>
    <w:p w14:paraId="1FE7255D" w14:textId="77777777" w:rsidR="00AF0D7C" w:rsidRDefault="00AF0D7C">
      <w:pPr>
        <w:spacing w:line="360" w:lineRule="exact"/>
        <w:rPr>
          <w:b/>
          <w:szCs w:val="24"/>
        </w:rPr>
      </w:pPr>
    </w:p>
    <w:p w14:paraId="0191152A" w14:textId="77777777" w:rsidR="00AF0D7C" w:rsidRDefault="00AF0D7C">
      <w:pPr>
        <w:spacing w:line="360" w:lineRule="exact"/>
        <w:rPr>
          <w:b/>
          <w:szCs w:val="24"/>
        </w:rPr>
      </w:pPr>
    </w:p>
    <w:p w14:paraId="35E59E76" w14:textId="77777777" w:rsidR="00AF0D7C" w:rsidRDefault="00AF0D7C">
      <w:pPr>
        <w:spacing w:line="360" w:lineRule="exact"/>
        <w:rPr>
          <w:b/>
          <w:szCs w:val="24"/>
        </w:rPr>
      </w:pPr>
    </w:p>
    <w:p w14:paraId="44FCE32B" w14:textId="77777777" w:rsidR="00AF0D7C" w:rsidRDefault="00AF0D7C">
      <w:pPr>
        <w:spacing w:line="360" w:lineRule="exact"/>
        <w:rPr>
          <w:b/>
          <w:szCs w:val="24"/>
        </w:rPr>
      </w:pPr>
    </w:p>
    <w:p w14:paraId="34A3C6CF" w14:textId="77777777" w:rsidR="00AF0D7C" w:rsidRDefault="00AF0D7C">
      <w:pPr>
        <w:spacing w:line="360" w:lineRule="exact"/>
        <w:rPr>
          <w:b/>
          <w:szCs w:val="24"/>
        </w:rPr>
      </w:pPr>
    </w:p>
    <w:p w14:paraId="0A0EB30B" w14:textId="77777777" w:rsidR="00AF0D7C" w:rsidRDefault="00AF0D7C">
      <w:pPr>
        <w:spacing w:line="360" w:lineRule="exact"/>
        <w:rPr>
          <w:b/>
          <w:szCs w:val="24"/>
        </w:rPr>
      </w:pPr>
    </w:p>
    <w:p w14:paraId="70F7572E" w14:textId="77777777" w:rsidR="00AF0D7C" w:rsidRDefault="00AF0D7C">
      <w:pPr>
        <w:spacing w:line="360" w:lineRule="exact"/>
        <w:rPr>
          <w:b/>
          <w:szCs w:val="24"/>
        </w:rPr>
      </w:pPr>
    </w:p>
    <w:p w14:paraId="5BD863AA" w14:textId="77777777" w:rsidR="00AF0D7C" w:rsidRDefault="00AF0D7C">
      <w:pPr>
        <w:spacing w:line="360" w:lineRule="exact"/>
        <w:rPr>
          <w:b/>
          <w:szCs w:val="24"/>
        </w:rPr>
      </w:pPr>
    </w:p>
    <w:p w14:paraId="17745697" w14:textId="77777777" w:rsidR="00AF0D7C" w:rsidRDefault="00AF0D7C">
      <w:pPr>
        <w:spacing w:line="360" w:lineRule="exact"/>
        <w:rPr>
          <w:b/>
          <w:szCs w:val="24"/>
        </w:rPr>
      </w:pPr>
    </w:p>
    <w:p w14:paraId="652A8C8F" w14:textId="77777777" w:rsidR="00AF0D7C" w:rsidRDefault="00AF0D7C">
      <w:pPr>
        <w:spacing w:line="360" w:lineRule="exact"/>
        <w:rPr>
          <w:b/>
          <w:szCs w:val="24"/>
        </w:rPr>
      </w:pPr>
    </w:p>
    <w:p w14:paraId="2C5F4283" w14:textId="77777777" w:rsidR="00AF0D7C" w:rsidRDefault="00AF0D7C">
      <w:pPr>
        <w:spacing w:line="360" w:lineRule="exact"/>
        <w:rPr>
          <w:b/>
          <w:szCs w:val="24"/>
        </w:rPr>
      </w:pPr>
    </w:p>
    <w:p w14:paraId="5D875908" w14:textId="77777777" w:rsidR="00AF0D7C" w:rsidRDefault="00AF0D7C">
      <w:pPr>
        <w:spacing w:line="360" w:lineRule="exact"/>
        <w:rPr>
          <w:szCs w:val="24"/>
        </w:rPr>
      </w:pPr>
    </w:p>
    <w:p w14:paraId="2C6F5FA6" w14:textId="77777777" w:rsidR="00AF0D7C" w:rsidRDefault="00000000">
      <w:pPr>
        <w:pStyle w:val="1"/>
        <w:numPr>
          <w:ilvl w:val="0"/>
          <w:numId w:val="1"/>
        </w:numPr>
      </w:pPr>
      <w:bookmarkStart w:id="3" w:name="_Toc26623146"/>
      <w:bookmarkStart w:id="4" w:name="_Toc16011"/>
      <w:bookmarkStart w:id="5" w:name="_Toc452369374"/>
      <w:bookmarkStart w:id="6" w:name="_Toc21589"/>
      <w:r>
        <w:rPr>
          <w:rFonts w:hint="eastAsia"/>
        </w:rPr>
        <w:lastRenderedPageBreak/>
        <w:t xml:space="preserve">Software </w:t>
      </w:r>
      <w:r>
        <w:rPr>
          <w:rFonts w:hint="eastAsia"/>
          <w:lang w:val="en-US"/>
        </w:rPr>
        <w:t>I</w:t>
      </w:r>
      <w:r>
        <w:rPr>
          <w:rFonts w:hint="eastAsia"/>
        </w:rPr>
        <w:t xml:space="preserve">nstallation and </w:t>
      </w:r>
      <w:r>
        <w:rPr>
          <w:rFonts w:hint="eastAsia"/>
          <w:lang w:val="en-US"/>
        </w:rPr>
        <w:t>U</w:t>
      </w:r>
      <w:r>
        <w:rPr>
          <w:rFonts w:hint="eastAsia"/>
        </w:rPr>
        <w:t>ninstallation</w:t>
      </w:r>
      <w:bookmarkEnd w:id="3"/>
      <w:bookmarkEnd w:id="4"/>
      <w:bookmarkEnd w:id="5"/>
      <w:bookmarkEnd w:id="6"/>
    </w:p>
    <w:p w14:paraId="47B531AE" w14:textId="77777777" w:rsidR="00AF0D7C" w:rsidRDefault="00000000">
      <w:pPr>
        <w:pStyle w:val="2"/>
      </w:pPr>
      <w:bookmarkStart w:id="7" w:name="_Toc15264"/>
      <w:r>
        <w:t>1.1 Software Installation</w:t>
      </w:r>
      <w:bookmarkEnd w:id="7"/>
    </w:p>
    <w:p w14:paraId="0D3FB9E7" w14:textId="77777777" w:rsidR="00AF0D7C" w:rsidRDefault="00000000">
      <w:pPr>
        <w:pStyle w:val="3"/>
        <w:numPr>
          <w:ilvl w:val="2"/>
          <w:numId w:val="2"/>
        </w:numPr>
      </w:pPr>
      <w:bookmarkStart w:id="8" w:name="_Toc452369377"/>
      <w:r>
        <w:rPr>
          <w:rFonts w:hint="eastAsia"/>
        </w:rPr>
        <w:t xml:space="preserve"> </w:t>
      </w:r>
      <w:bookmarkStart w:id="9" w:name="_Toc11136"/>
      <w:bookmarkStart w:id="10" w:name="_Toc26623148"/>
      <w:bookmarkStart w:id="11" w:name="_Toc31562"/>
      <w:r>
        <w:t xml:space="preserve">ZCLOG Analysis </w:t>
      </w:r>
      <w:r>
        <w:rPr>
          <w:rFonts w:hint="eastAsia"/>
        </w:rPr>
        <w:t>Program Installation</w:t>
      </w:r>
      <w:bookmarkEnd w:id="8"/>
      <w:bookmarkEnd w:id="9"/>
      <w:bookmarkEnd w:id="10"/>
      <w:bookmarkEnd w:id="11"/>
    </w:p>
    <w:p w14:paraId="60CB96A7" w14:textId="77777777" w:rsidR="00AF0D7C" w:rsidRDefault="00000000">
      <w:r>
        <w:rPr>
          <w:rFonts w:hint="eastAsia"/>
        </w:rPr>
        <w:t>System support: xp, Win 7, Win10 (Note: except Win10 Professional Edition).</w:t>
      </w:r>
    </w:p>
    <w:p w14:paraId="7D5F664C" w14:textId="77777777" w:rsidR="00AF0D7C" w:rsidRDefault="00000000">
      <w:r>
        <w:rPr>
          <w:rFonts w:hint="eastAsia"/>
        </w:rPr>
        <w:t>Find the " ZCLOG Analysis setup.exe " program, double-click it and the following figure will appear . The file directory can be modified or the default can be used, then click 'Next'!</w:t>
      </w:r>
    </w:p>
    <w:p w14:paraId="4FE46573" w14:textId="77777777" w:rsidR="00AF0D7C" w:rsidRDefault="00AF0D7C"/>
    <w:p w14:paraId="0814BFBA" w14:textId="77777777" w:rsidR="00AF0D7C" w:rsidRDefault="00000000">
      <w:pPr>
        <w:jc w:val="center"/>
      </w:pPr>
      <w:r>
        <w:rPr>
          <w:noProof/>
        </w:rPr>
        <w:drawing>
          <wp:inline distT="0" distB="0" distL="114300" distR="114300" wp14:anchorId="2D0A998F" wp14:editId="0AB1DFB7">
            <wp:extent cx="4708525" cy="3637915"/>
            <wp:effectExtent l="0" t="0" r="15875" b="63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0"/>
                    <a:stretch>
                      <a:fillRect/>
                    </a:stretch>
                  </pic:blipFill>
                  <pic:spPr>
                    <a:xfrm>
                      <a:off x="0" y="0"/>
                      <a:ext cx="4708525" cy="3637915"/>
                    </a:xfrm>
                    <a:prstGeom prst="rect">
                      <a:avLst/>
                    </a:prstGeom>
                    <a:noFill/>
                    <a:ln>
                      <a:noFill/>
                    </a:ln>
                  </pic:spPr>
                </pic:pic>
              </a:graphicData>
            </a:graphic>
          </wp:inline>
        </w:drawing>
      </w:r>
    </w:p>
    <w:p w14:paraId="1F0BF8F8" w14:textId="77777777" w:rsidR="00AF0D7C" w:rsidRDefault="00AF0D7C">
      <w:pPr>
        <w:jc w:val="center"/>
      </w:pPr>
    </w:p>
    <w:p w14:paraId="295B16FD" w14:textId="77777777" w:rsidR="00AF0D7C" w:rsidRDefault="00000000">
      <w:r>
        <w:rPr>
          <w:rFonts w:hint="eastAsia"/>
        </w:rPr>
        <w:t>It is recommended to check the "Create desktop icon" option, then "Next";</w:t>
      </w:r>
    </w:p>
    <w:p w14:paraId="268DBA09" w14:textId="77777777" w:rsidR="00AF0D7C" w:rsidRDefault="00000000">
      <w:pPr>
        <w:jc w:val="center"/>
        <w:rPr>
          <w:rFonts w:ascii="宋体" w:hAnsi="宋体" w:cs="宋体"/>
          <w:kern w:val="0"/>
          <w:szCs w:val="24"/>
        </w:rPr>
      </w:pPr>
      <w:r>
        <w:rPr>
          <w:noProof/>
        </w:rPr>
        <w:lastRenderedPageBreak/>
        <w:drawing>
          <wp:inline distT="0" distB="0" distL="114300" distR="114300" wp14:anchorId="64E01E02" wp14:editId="04EC2B37">
            <wp:extent cx="4391025" cy="3405505"/>
            <wp:effectExtent l="0" t="0" r="3175" b="1079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1"/>
                    <a:stretch>
                      <a:fillRect/>
                    </a:stretch>
                  </pic:blipFill>
                  <pic:spPr>
                    <a:xfrm>
                      <a:off x="0" y="0"/>
                      <a:ext cx="4391025" cy="3405505"/>
                    </a:xfrm>
                    <a:prstGeom prst="rect">
                      <a:avLst/>
                    </a:prstGeom>
                    <a:noFill/>
                    <a:ln>
                      <a:noFill/>
                    </a:ln>
                  </pic:spPr>
                </pic:pic>
              </a:graphicData>
            </a:graphic>
          </wp:inline>
        </w:drawing>
      </w:r>
    </w:p>
    <w:p w14:paraId="2626A1BF" w14:textId="77777777" w:rsidR="00AF0D7C" w:rsidRDefault="00AF0D7C">
      <w:pPr>
        <w:ind w:firstLineChars="150" w:firstLine="360"/>
        <w:rPr>
          <w:rFonts w:ascii="宋体" w:hAnsi="宋体" w:cs="宋体"/>
          <w:kern w:val="0"/>
          <w:szCs w:val="24"/>
        </w:rPr>
      </w:pPr>
    </w:p>
    <w:p w14:paraId="3317D1E3" w14:textId="77777777" w:rsidR="00AF0D7C" w:rsidRDefault="00000000">
      <w:r>
        <w:rPr>
          <w:rFonts w:hint="eastAsia"/>
        </w:rPr>
        <w:t>Select "Install" to install;</w:t>
      </w:r>
    </w:p>
    <w:p w14:paraId="33DBBF77" w14:textId="77777777" w:rsidR="00AF0D7C" w:rsidRDefault="00AF0D7C"/>
    <w:p w14:paraId="104D1572" w14:textId="77777777" w:rsidR="00AF0D7C" w:rsidRDefault="00000000">
      <w:pPr>
        <w:jc w:val="center"/>
      </w:pPr>
      <w:r>
        <w:rPr>
          <w:noProof/>
        </w:rPr>
        <w:drawing>
          <wp:inline distT="0" distB="0" distL="114300" distR="114300" wp14:anchorId="73429373" wp14:editId="5C1FA500">
            <wp:extent cx="4733290" cy="3647440"/>
            <wp:effectExtent l="0" t="0" r="3810" b="1016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12"/>
                    <a:stretch>
                      <a:fillRect/>
                    </a:stretch>
                  </pic:blipFill>
                  <pic:spPr>
                    <a:xfrm>
                      <a:off x="0" y="0"/>
                      <a:ext cx="4733290" cy="3647440"/>
                    </a:xfrm>
                    <a:prstGeom prst="rect">
                      <a:avLst/>
                    </a:prstGeom>
                    <a:noFill/>
                    <a:ln>
                      <a:noFill/>
                    </a:ln>
                  </pic:spPr>
                </pic:pic>
              </a:graphicData>
            </a:graphic>
          </wp:inline>
        </w:drawing>
      </w:r>
    </w:p>
    <w:p w14:paraId="783C6863" w14:textId="77777777" w:rsidR="00AF0D7C" w:rsidRDefault="00AF0D7C">
      <w:pPr>
        <w:jc w:val="center"/>
      </w:pPr>
    </w:p>
    <w:p w14:paraId="407DA416" w14:textId="77777777" w:rsidR="00AF0D7C" w:rsidRDefault="00000000">
      <w:r>
        <w:rPr>
          <w:rFonts w:hint="eastAsia"/>
        </w:rPr>
        <w:t>After the dialog box below pops up, click "Finish" and the installation of the main software program is completed.</w:t>
      </w:r>
    </w:p>
    <w:p w14:paraId="2F0CBF3A" w14:textId="77777777" w:rsidR="00AF0D7C" w:rsidRDefault="00000000">
      <w:pPr>
        <w:jc w:val="center"/>
      </w:pPr>
      <w:r>
        <w:rPr>
          <w:noProof/>
        </w:rPr>
        <w:lastRenderedPageBreak/>
        <w:drawing>
          <wp:inline distT="0" distB="0" distL="114300" distR="114300" wp14:anchorId="4509E583" wp14:editId="27B6BDBD">
            <wp:extent cx="4742815" cy="3656965"/>
            <wp:effectExtent l="0" t="0" r="6985" b="63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3"/>
                    <a:stretch>
                      <a:fillRect/>
                    </a:stretch>
                  </pic:blipFill>
                  <pic:spPr>
                    <a:xfrm>
                      <a:off x="0" y="0"/>
                      <a:ext cx="4742815" cy="3656965"/>
                    </a:xfrm>
                    <a:prstGeom prst="rect">
                      <a:avLst/>
                    </a:prstGeom>
                    <a:noFill/>
                    <a:ln>
                      <a:noFill/>
                    </a:ln>
                  </pic:spPr>
                </pic:pic>
              </a:graphicData>
            </a:graphic>
          </wp:inline>
        </w:drawing>
      </w:r>
    </w:p>
    <w:p w14:paraId="1710E8BE" w14:textId="77777777" w:rsidR="00AF0D7C" w:rsidRDefault="00AF0D7C">
      <w:pPr>
        <w:spacing w:line="360" w:lineRule="exact"/>
        <w:rPr>
          <w:szCs w:val="24"/>
        </w:rPr>
      </w:pPr>
    </w:p>
    <w:p w14:paraId="7EBD7E3D" w14:textId="77777777" w:rsidR="00AF0D7C" w:rsidRDefault="00000000">
      <w:r>
        <w:rPr>
          <w:rFonts w:hint="eastAsia"/>
        </w:rPr>
        <w:t>Finally, before using the software, you need to install the driver of the 298 recorder. The driver file name is "298 series recorder communication driver.rar", which can be downloaded from our official website. After downloading, unzip it to the specified folder directory for backup. Please connect the 298 device to the computer using a communication cable. When using it for the first time, open the computer's device manager and check the "port" information. You can see the "FT232R USB UART" as shown in the figure below.</w:t>
      </w:r>
    </w:p>
    <w:p w14:paraId="46A0D35C" w14:textId="77777777" w:rsidR="00AF0D7C" w:rsidRDefault="00AF0D7C"/>
    <w:p w14:paraId="464EECF6" w14:textId="77777777" w:rsidR="00342054" w:rsidRDefault="00342054" w:rsidP="00342054">
      <w:pPr>
        <w:rPr>
          <w:rFonts w:ascii="Calibri" w:hAnsi="Calibri" w:cs="Calibri"/>
        </w:rPr>
      </w:pPr>
      <w:r>
        <w:rPr>
          <w:rFonts w:ascii="Calibri" w:hAnsi="Calibri" w:cs="Calibri"/>
          <w:b/>
          <w:bCs/>
        </w:rPr>
        <w:t>Step1:</w:t>
      </w:r>
      <w:r>
        <w:rPr>
          <w:rFonts w:ascii="Calibri" w:hAnsi="Calibri" w:cs="Calibri"/>
        </w:rPr>
        <w:t xml:space="preserve"> Unpack the adapter and install necessary components;</w:t>
      </w:r>
    </w:p>
    <w:p w14:paraId="5CE57B4C" w14:textId="77777777" w:rsidR="00342054" w:rsidRDefault="00342054" w:rsidP="00342054">
      <w:pPr>
        <w:rPr>
          <w:rFonts w:ascii="Calibri" w:hAnsi="Calibri" w:cs="Calibri"/>
        </w:rPr>
      </w:pPr>
      <w:r>
        <w:rPr>
          <w:rFonts w:ascii="Calibri" w:hAnsi="Calibri" w:cs="Calibri"/>
          <w:b/>
          <w:bCs/>
        </w:rPr>
        <w:t xml:space="preserve">Step2: </w:t>
      </w:r>
      <w:r>
        <w:rPr>
          <w:rFonts w:ascii="Calibri" w:hAnsi="Calibri" w:cs="Calibri"/>
        </w:rPr>
        <w:t>Use the USB communication cable of the adapter to connect the USB port of the computer and the port of the adapter. When the adapter driver is not installed for the first time, the "FT232R USB UART" identifier as shown in the following picture will be displayed in the device manager of the computer.</w:t>
      </w:r>
    </w:p>
    <w:p w14:paraId="6AB7FBF5" w14:textId="77777777" w:rsidR="00342054" w:rsidRDefault="00342054" w:rsidP="00342054">
      <w:pPr>
        <w:jc w:val="center"/>
        <w:rPr>
          <w:rFonts w:ascii="Calibri" w:hAnsi="Calibri" w:cs="Calibri"/>
          <w:b/>
          <w:bCs/>
        </w:rPr>
      </w:pPr>
      <w:r>
        <w:rPr>
          <w:rFonts w:ascii="Calibri" w:hAnsi="Calibri" w:cs="Calibri"/>
          <w:noProof/>
        </w:rPr>
        <w:lastRenderedPageBreak/>
        <w:drawing>
          <wp:inline distT="0" distB="0" distL="0" distR="0" wp14:anchorId="4759AA3C" wp14:editId="7053A0D7">
            <wp:extent cx="3848431" cy="2752151"/>
            <wp:effectExtent l="0" t="0" r="0" b="0"/>
            <wp:docPr id="7" name="image5.jpeg" descr="C:\Users\80496\Documents\Tencent Files\2787846192\Image\C2C\CWSVR71X{`Z(8@37E$VC%K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jpeg" descr="C:\Users\80496\Documents\Tencent Files\2787846192\Image\C2C\CWSVR71X{`Z(8@37E$VC%K8.png"/>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50691" cy="2753767"/>
                    </a:xfrm>
                    <a:prstGeom prst="rect">
                      <a:avLst/>
                    </a:prstGeom>
                  </pic:spPr>
                </pic:pic>
              </a:graphicData>
            </a:graphic>
          </wp:inline>
        </w:drawing>
      </w:r>
    </w:p>
    <w:p w14:paraId="2F49CEAE" w14:textId="77777777" w:rsidR="00342054" w:rsidRDefault="00342054" w:rsidP="00342054">
      <w:pPr>
        <w:rPr>
          <w:rFonts w:ascii="Calibri" w:hAnsi="Calibri" w:cs="Calibri"/>
          <w:b/>
          <w:bCs/>
        </w:rPr>
      </w:pPr>
    </w:p>
    <w:p w14:paraId="3D8AB989" w14:textId="77777777" w:rsidR="00342054" w:rsidRDefault="00342054" w:rsidP="00342054">
      <w:pPr>
        <w:rPr>
          <w:rFonts w:ascii="Calibri" w:hAnsi="Calibri" w:cs="Calibri"/>
        </w:rPr>
      </w:pPr>
      <w:r>
        <w:rPr>
          <w:rFonts w:ascii="Calibri" w:hAnsi="Calibri" w:cs="Calibri"/>
          <w:b/>
          <w:bCs/>
        </w:rPr>
        <w:t xml:space="preserve">Step3: </w:t>
      </w:r>
      <w:r>
        <w:rPr>
          <w:rFonts w:ascii="Calibri" w:hAnsi="Calibri" w:cs="Calibri"/>
        </w:rPr>
        <w:t>Insert the USB flash drive into the USB port of the computer, browse and find the driver folder in the installation USB flash drive according to your computer operating system;</w:t>
      </w:r>
    </w:p>
    <w:p w14:paraId="0DFC8BD2" w14:textId="77777777" w:rsidR="00342054" w:rsidRDefault="00342054" w:rsidP="00342054">
      <w:pPr>
        <w:jc w:val="center"/>
        <w:rPr>
          <w:rFonts w:ascii="Calibri" w:hAnsi="Calibri" w:cs="Calibri"/>
          <w:b/>
          <w:bCs/>
        </w:rPr>
      </w:pPr>
      <w:r>
        <w:rPr>
          <w:rFonts w:ascii="Calibri" w:hAnsi="Calibri" w:cs="Calibri"/>
          <w:noProof/>
        </w:rPr>
        <w:drawing>
          <wp:inline distT="0" distB="0" distL="0" distR="0" wp14:anchorId="3E3FEFE1" wp14:editId="35E25777">
            <wp:extent cx="4551680" cy="1403350"/>
            <wp:effectExtent l="0" t="0" r="1270" b="6350"/>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jpe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51680" cy="1403350"/>
                    </a:xfrm>
                    <a:prstGeom prst="rect">
                      <a:avLst/>
                    </a:prstGeom>
                  </pic:spPr>
                </pic:pic>
              </a:graphicData>
            </a:graphic>
          </wp:inline>
        </w:drawing>
      </w:r>
    </w:p>
    <w:p w14:paraId="2C8CC2F8" w14:textId="77777777" w:rsidR="00342054" w:rsidRDefault="00342054" w:rsidP="00342054">
      <w:pPr>
        <w:rPr>
          <w:rFonts w:ascii="Calibri" w:hAnsi="Calibri" w:cs="Calibri"/>
          <w:b/>
          <w:bCs/>
        </w:rPr>
      </w:pPr>
    </w:p>
    <w:p w14:paraId="2F20691B" w14:textId="77777777" w:rsidR="00342054" w:rsidRDefault="00342054" w:rsidP="00342054">
      <w:pPr>
        <w:rPr>
          <w:rFonts w:ascii="Calibri" w:hAnsi="Calibri" w:cs="Calibri"/>
          <w:b/>
          <w:bCs/>
        </w:rPr>
      </w:pPr>
    </w:p>
    <w:p w14:paraId="096CEF74" w14:textId="77777777" w:rsidR="00342054" w:rsidRDefault="00342054" w:rsidP="00342054">
      <w:pPr>
        <w:rPr>
          <w:rFonts w:ascii="Calibri" w:hAnsi="Calibri" w:cs="Calibri"/>
        </w:rPr>
      </w:pPr>
      <w:r>
        <w:rPr>
          <w:rFonts w:ascii="Calibri" w:hAnsi="Calibri" w:cs="Calibri"/>
          <w:b/>
          <w:bCs/>
        </w:rPr>
        <w:t xml:space="preserve">Step4: </w:t>
      </w:r>
      <w:r>
        <w:rPr>
          <w:rFonts w:ascii="Calibri" w:hAnsi="Calibri" w:cs="Calibri"/>
        </w:rPr>
        <w:t>In the interface of device manager, right-click "FT232R USB UART" and select "Update Hardware driver" to find the driver in step3. First install "ftdibus.inf",</w:t>
      </w:r>
    </w:p>
    <w:p w14:paraId="332AE2EC" w14:textId="77777777" w:rsidR="00342054" w:rsidRDefault="00342054" w:rsidP="00342054">
      <w:pPr>
        <w:jc w:val="center"/>
        <w:rPr>
          <w:rFonts w:ascii="Calibri" w:hAnsi="Calibri" w:cs="Calibri"/>
        </w:rPr>
      </w:pPr>
      <w:r>
        <w:rPr>
          <w:rFonts w:ascii="Calibri" w:hAnsi="Calibri" w:cs="Calibri"/>
          <w:noProof/>
        </w:rPr>
        <w:drawing>
          <wp:inline distT="0" distB="0" distL="0" distR="0" wp14:anchorId="47424A12" wp14:editId="55206636">
            <wp:extent cx="3058795" cy="2244725"/>
            <wp:effectExtent l="0" t="0" r="8255" b="3175"/>
            <wp:docPr id="11" name="image7.jpeg" descr="C:\Users\80496\Documents\Tencent Files\2787846192\Image\C2C\B~C[GN@~@ESHJ%VF{ESH0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7.jpeg" descr="C:\Users\80496\Documents\Tencent Files\2787846192\Image\C2C\B~C[GN@~@ESHJ%VF{ESH0NE.png"/>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58795" cy="2244725"/>
                    </a:xfrm>
                    <a:prstGeom prst="rect">
                      <a:avLst/>
                    </a:prstGeom>
                  </pic:spPr>
                </pic:pic>
              </a:graphicData>
            </a:graphic>
          </wp:inline>
        </w:drawing>
      </w:r>
    </w:p>
    <w:p w14:paraId="0F5050E7" w14:textId="77777777" w:rsidR="00342054" w:rsidRDefault="00342054" w:rsidP="00342054">
      <w:pPr>
        <w:jc w:val="center"/>
        <w:rPr>
          <w:rFonts w:ascii="Calibri" w:hAnsi="Calibri" w:cs="Calibri"/>
        </w:rPr>
      </w:pPr>
      <w:r>
        <w:rPr>
          <w:rFonts w:ascii="Calibri" w:hAnsi="Calibri" w:cs="Calibri"/>
          <w:noProof/>
        </w:rPr>
        <w:lastRenderedPageBreak/>
        <w:drawing>
          <wp:inline distT="0" distB="0" distL="0" distR="0" wp14:anchorId="56FDFF01" wp14:editId="692CBDF3">
            <wp:extent cx="3058795" cy="2241550"/>
            <wp:effectExtent l="0" t="0" r="8255" b="6350"/>
            <wp:docPr id="13" name="image8.jpeg" descr="C:\Users\80496\Documents\Tencent Files\2787846192\Image\C2C\{SMETTHJ_C62{6@R`NBX7`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jpeg" descr="C:\Users\80496\Documents\Tencent Files\2787846192\Image\C2C\{SMETTHJ_C62{6@R`NBX7`N.p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58795" cy="2241550"/>
                    </a:xfrm>
                    <a:prstGeom prst="rect">
                      <a:avLst/>
                    </a:prstGeom>
                  </pic:spPr>
                </pic:pic>
              </a:graphicData>
            </a:graphic>
          </wp:inline>
        </w:drawing>
      </w:r>
      <w:r>
        <w:rPr>
          <w:rFonts w:ascii="Calibri" w:hAnsi="Calibri" w:cs="Calibri"/>
          <w:noProof/>
        </w:rPr>
        <w:drawing>
          <wp:inline distT="0" distB="0" distL="0" distR="0" wp14:anchorId="74800564" wp14:editId="6E5BBFAB">
            <wp:extent cx="3129915" cy="2296795"/>
            <wp:effectExtent l="0" t="0" r="0" b="8255"/>
            <wp:docPr id="1577481036" name="image9.png" descr="C:\Users\80496\Documents\Tencent Files\2787846192\Image\C2C\8H{S)VHVK~~{SKG1YC[%F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png" descr="C:\Users\80496\Documents\Tencent Files\2787846192\Image\C2C\8H{S)VHVK~~{SKG1YC[%FFT.pn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30061" cy="2296765"/>
                    </a:xfrm>
                    <a:prstGeom prst="rect">
                      <a:avLst/>
                    </a:prstGeom>
                  </pic:spPr>
                </pic:pic>
              </a:graphicData>
            </a:graphic>
          </wp:inline>
        </w:drawing>
      </w:r>
    </w:p>
    <w:p w14:paraId="173C673E" w14:textId="77777777" w:rsidR="00342054" w:rsidRDefault="00342054" w:rsidP="00342054">
      <w:pPr>
        <w:jc w:val="center"/>
        <w:rPr>
          <w:rFonts w:ascii="Calibri" w:hAnsi="Calibri" w:cs="Calibri"/>
          <w:b/>
          <w:bCs/>
        </w:rPr>
      </w:pPr>
      <w:r>
        <w:rPr>
          <w:rFonts w:ascii="Calibri" w:hAnsi="Calibri" w:cs="Calibri"/>
          <w:noProof/>
          <w:sz w:val="20"/>
        </w:rPr>
        <w:drawing>
          <wp:inline distT="0" distB="0" distL="0" distR="0" wp14:anchorId="50D4E427" wp14:editId="12418EB4">
            <wp:extent cx="5274310" cy="2585085"/>
            <wp:effectExtent l="0" t="0" r="2540" b="5715"/>
            <wp:docPr id="107871092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jpeg"/>
                    <pic:cNvPicPr>
                      <a:picLocks noChangeAspect="1"/>
                    </pic:cNvPicPr>
                  </pic:nvPicPr>
                  <pic:blipFill>
                    <a:blip r:embed="rId19" cstate="print"/>
                    <a:stretch>
                      <a:fillRect/>
                    </a:stretch>
                  </pic:blipFill>
                  <pic:spPr>
                    <a:xfrm>
                      <a:off x="0" y="0"/>
                      <a:ext cx="5274310" cy="2585085"/>
                    </a:xfrm>
                    <a:prstGeom prst="rect">
                      <a:avLst/>
                    </a:prstGeom>
                  </pic:spPr>
                </pic:pic>
              </a:graphicData>
            </a:graphic>
          </wp:inline>
        </w:drawing>
      </w:r>
    </w:p>
    <w:p w14:paraId="03516748" w14:textId="77777777" w:rsidR="00342054" w:rsidRDefault="00342054" w:rsidP="00342054">
      <w:pPr>
        <w:jc w:val="center"/>
        <w:rPr>
          <w:rFonts w:ascii="Calibri" w:hAnsi="Calibri" w:cs="Calibri"/>
        </w:rPr>
      </w:pPr>
      <w:r>
        <w:rPr>
          <w:rFonts w:ascii="Calibri" w:hAnsi="Calibri" w:cs="Calibri"/>
          <w:noProof/>
        </w:rPr>
        <w:lastRenderedPageBreak/>
        <w:drawing>
          <wp:inline distT="0" distB="0" distL="0" distR="0" wp14:anchorId="780C3D65" wp14:editId="089C39C4">
            <wp:extent cx="3232785" cy="2468880"/>
            <wp:effectExtent l="0" t="0" r="5715" b="7620"/>
            <wp:docPr id="215577002" name="image11.jpeg" descr="C:\Users\80496\Documents\Tencent Files\2787846192\Image\C2C\{H7H{V)9ECGVJP@0X}M$(B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1.jpeg" descr="C:\Users\80496\Documents\Tencent Files\2787846192\Image\C2C\{H7H{V)9ECGVJP@0X}M$(BS.png"/>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32785" cy="2468880"/>
                    </a:xfrm>
                    <a:prstGeom prst="rect">
                      <a:avLst/>
                    </a:prstGeom>
                  </pic:spPr>
                </pic:pic>
              </a:graphicData>
            </a:graphic>
          </wp:inline>
        </w:drawing>
      </w:r>
    </w:p>
    <w:p w14:paraId="64F3D9A5" w14:textId="77777777" w:rsidR="00342054" w:rsidRDefault="00342054" w:rsidP="00342054">
      <w:pPr>
        <w:rPr>
          <w:rFonts w:ascii="Calibri" w:hAnsi="Calibri" w:cs="Calibri"/>
        </w:rPr>
      </w:pPr>
      <w:r>
        <w:rPr>
          <w:rFonts w:ascii="Calibri" w:hAnsi="Calibri" w:cs="Calibri"/>
        </w:rPr>
        <w:t>Close the dialog box after the prompt is successful, and the device Manager interface will refresh, as shown below!</w:t>
      </w:r>
    </w:p>
    <w:p w14:paraId="79F17A63" w14:textId="77777777" w:rsidR="00342054" w:rsidRDefault="00342054" w:rsidP="00342054">
      <w:pPr>
        <w:autoSpaceDE w:val="0"/>
        <w:autoSpaceDN w:val="0"/>
        <w:spacing w:line="295" w:lineRule="auto"/>
        <w:ind w:leftChars="25" w:left="60" w:rightChars="247" w:right="593"/>
        <w:rPr>
          <w:rFonts w:ascii="Calibri" w:hAnsi="Calibri" w:cs="Calibri"/>
        </w:rPr>
      </w:pPr>
      <w:r>
        <w:rPr>
          <w:rFonts w:ascii="Calibri" w:hAnsi="Calibri" w:cs="Calibri"/>
          <w:b/>
          <w:bCs/>
        </w:rPr>
        <w:t>Step5</w:t>
      </w:r>
      <w:r>
        <w:rPr>
          <w:rFonts w:ascii="Calibri" w:hAnsi="Calibri" w:cs="Calibri"/>
        </w:rPr>
        <w:t>: Repeat step4 after successful installation, update the driver, install "ftdiport.inf", after successful setting the device manager to correctly identify the adapter model as shown in the following figure.</w:t>
      </w:r>
    </w:p>
    <w:p w14:paraId="3FF12AF1" w14:textId="77777777" w:rsidR="00342054" w:rsidRDefault="00342054" w:rsidP="00342054">
      <w:pPr>
        <w:autoSpaceDE w:val="0"/>
        <w:autoSpaceDN w:val="0"/>
        <w:spacing w:line="295" w:lineRule="auto"/>
        <w:ind w:leftChars="25" w:left="60" w:rightChars="247" w:right="593"/>
        <w:rPr>
          <w:rFonts w:ascii="Calibri" w:hAnsi="Calibri" w:cs="Calibri"/>
        </w:rPr>
      </w:pPr>
    </w:p>
    <w:p w14:paraId="22092683" w14:textId="77777777" w:rsidR="00342054" w:rsidRDefault="00342054" w:rsidP="00342054">
      <w:pPr>
        <w:jc w:val="center"/>
        <w:rPr>
          <w:rFonts w:ascii="Calibri" w:hAnsi="Calibri" w:cs="Calibri"/>
        </w:rPr>
      </w:pPr>
      <w:r>
        <w:rPr>
          <w:rFonts w:ascii="Calibri" w:hAnsi="Calibri" w:cs="Calibri"/>
          <w:noProof/>
        </w:rPr>
        <w:drawing>
          <wp:inline distT="0" distB="0" distL="0" distR="0" wp14:anchorId="6C60C13C" wp14:editId="56E1FB01">
            <wp:extent cx="4973955" cy="2613660"/>
            <wp:effectExtent l="0" t="0" r="0" b="0"/>
            <wp:docPr id="426326412" name="image12.jpeg" descr="C:\Users\80496\Documents\Tencent Files\2787846192\Image\C2C\UX[I}25V82058J~F{]}99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2.jpeg" descr="C:\Users\80496\Documents\Tencent Files\2787846192\Image\C2C\UX[I}25V82058J~F{]}9979.png"/>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73955" cy="2613660"/>
                    </a:xfrm>
                    <a:prstGeom prst="rect">
                      <a:avLst/>
                    </a:prstGeom>
                  </pic:spPr>
                </pic:pic>
              </a:graphicData>
            </a:graphic>
          </wp:inline>
        </w:drawing>
      </w:r>
    </w:p>
    <w:p w14:paraId="54172397" w14:textId="77777777" w:rsidR="00342054" w:rsidRDefault="00342054" w:rsidP="00342054">
      <w:pPr>
        <w:jc w:val="center"/>
        <w:rPr>
          <w:rFonts w:ascii="Calibri" w:hAnsi="Calibri" w:cs="Calibri"/>
        </w:rPr>
      </w:pPr>
    </w:p>
    <w:p w14:paraId="16BD33F2" w14:textId="77777777" w:rsidR="00342054" w:rsidRDefault="00342054" w:rsidP="00342054">
      <w:pPr>
        <w:rPr>
          <w:rFonts w:ascii="Calibri" w:hAnsi="Calibri" w:cs="Calibri"/>
        </w:rPr>
      </w:pPr>
    </w:p>
    <w:p w14:paraId="737E8774" w14:textId="77777777" w:rsidR="00342054" w:rsidRDefault="00342054" w:rsidP="00342054">
      <w:pPr>
        <w:jc w:val="center"/>
        <w:rPr>
          <w:rFonts w:ascii="Calibri" w:hAnsi="Calibri" w:cs="Calibri"/>
        </w:rPr>
      </w:pPr>
      <w:r>
        <w:rPr>
          <w:rFonts w:ascii="Calibri" w:hAnsi="Calibri" w:cs="Calibri"/>
          <w:noProof/>
          <w:sz w:val="20"/>
        </w:rPr>
        <w:lastRenderedPageBreak/>
        <w:drawing>
          <wp:inline distT="0" distB="0" distL="0" distR="0" wp14:anchorId="366737E5" wp14:editId="30D82090">
            <wp:extent cx="2985770" cy="2353310"/>
            <wp:effectExtent l="0" t="0" r="5080" b="8890"/>
            <wp:docPr id="1605455122"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3.jpeg"/>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85770" cy="2353310"/>
                    </a:xfrm>
                    <a:prstGeom prst="rect">
                      <a:avLst/>
                    </a:prstGeom>
                  </pic:spPr>
                </pic:pic>
              </a:graphicData>
            </a:graphic>
          </wp:inline>
        </w:drawing>
      </w:r>
    </w:p>
    <w:p w14:paraId="581F645A" w14:textId="77777777" w:rsidR="00342054" w:rsidRDefault="00342054" w:rsidP="00342054">
      <w:pPr>
        <w:rPr>
          <w:rFonts w:ascii="Calibri" w:hAnsi="Calibri" w:cs="Calibri"/>
        </w:rPr>
      </w:pPr>
      <w:r>
        <w:rPr>
          <w:rFonts w:ascii="Calibri" w:hAnsi="Calibri" w:cs="Calibri"/>
        </w:rPr>
        <w:t>Additional note: The driver of the adapter contains two parts, the device manager interface corresponding to the "universal bus controller" and "port", the corresponding driver files of these two hardware parts are the "ftdibus.inf" and "ftdiport.inf" two files in the driver folder, So the driver of the adapter is divided into the above two parts when installing, and finally only the two parts are successfully installed, on behalf of the adapter driver installation complete. Ordinary users in the first installation of the driver may encounter installation failure, you can contact us in time.</w:t>
      </w:r>
    </w:p>
    <w:p w14:paraId="1A1F7882" w14:textId="77777777" w:rsidR="00AF0D7C" w:rsidRDefault="00AF0D7C">
      <w:bookmarkStart w:id="12" w:name="_Toc452369378"/>
      <w:bookmarkStart w:id="13" w:name="_Toc26623150"/>
    </w:p>
    <w:p w14:paraId="445EDFE1" w14:textId="77777777" w:rsidR="00AF0D7C" w:rsidRDefault="00000000">
      <w:pPr>
        <w:pStyle w:val="2"/>
      </w:pPr>
      <w:bookmarkStart w:id="14" w:name="_Toc8918"/>
      <w:bookmarkStart w:id="15" w:name="_Toc25050"/>
      <w:r>
        <w:t>1.2 Software Uninstallation</w:t>
      </w:r>
      <w:bookmarkEnd w:id="12"/>
      <w:bookmarkEnd w:id="13"/>
      <w:bookmarkEnd w:id="14"/>
      <w:bookmarkEnd w:id="15"/>
    </w:p>
    <w:p w14:paraId="06BF8D9D" w14:textId="77777777" w:rsidR="00AF0D7C" w:rsidRDefault="00000000">
      <w:pPr>
        <w:pStyle w:val="3"/>
      </w:pPr>
      <w:bookmarkStart w:id="16" w:name="_Toc452369380"/>
      <w:bookmarkStart w:id="17" w:name="_Toc13059"/>
      <w:bookmarkStart w:id="18" w:name="_Toc26623151"/>
      <w:bookmarkStart w:id="19" w:name="_Toc27379"/>
      <w:r>
        <w:rPr>
          <w:rFonts w:hint="eastAsia"/>
        </w:rPr>
        <w:t xml:space="preserve">1.2.1 Uninstalling </w:t>
      </w:r>
      <w:bookmarkEnd w:id="16"/>
      <w:bookmarkEnd w:id="17"/>
      <w:bookmarkEnd w:id="18"/>
      <w:r>
        <w:t>ZCLOG Analysis</w:t>
      </w:r>
      <w:bookmarkEnd w:id="19"/>
    </w:p>
    <w:p w14:paraId="7DA86F76" w14:textId="77777777" w:rsidR="00AF0D7C" w:rsidRDefault="00000000">
      <w:pPr>
        <w:rPr>
          <w:szCs w:val="24"/>
        </w:rPr>
      </w:pPr>
      <w:r>
        <w:rPr>
          <w:rFonts w:hint="eastAsia"/>
          <w:szCs w:val="24"/>
        </w:rPr>
        <w:t xml:space="preserve">"Control Panel" </w:t>
      </w:r>
      <w:r>
        <w:rPr>
          <w:szCs w:val="24"/>
        </w:rPr>
        <w:t xml:space="preserve">- </w:t>
      </w:r>
      <w:r>
        <w:rPr>
          <w:rFonts w:hint="eastAsia"/>
          <w:szCs w:val="24"/>
        </w:rPr>
        <w:t xml:space="preserve">"Programs" </w:t>
      </w:r>
      <w:r>
        <w:rPr>
          <w:szCs w:val="24"/>
        </w:rPr>
        <w:t xml:space="preserve">- </w:t>
      </w:r>
      <w:r>
        <w:rPr>
          <w:rFonts w:hint="eastAsia"/>
          <w:szCs w:val="24"/>
        </w:rPr>
        <w:t xml:space="preserve">"Program Uninstall", find " </w:t>
      </w:r>
      <w:r>
        <w:rPr>
          <w:rFonts w:ascii="宋体" w:hAnsi="宋体"/>
          <w:b/>
          <w:szCs w:val="24"/>
        </w:rPr>
        <w:t xml:space="preserve">ZCLOG Analysis </w:t>
      </w:r>
      <w:r>
        <w:rPr>
          <w:rFonts w:hint="eastAsia"/>
          <w:szCs w:val="24"/>
        </w:rPr>
        <w:t>", right-click and select "Delete/Uninstall".</w:t>
      </w:r>
    </w:p>
    <w:p w14:paraId="41C9013F" w14:textId="77777777" w:rsidR="00AF0D7C" w:rsidRDefault="00000000">
      <w:pPr>
        <w:ind w:firstLineChars="50" w:firstLine="120"/>
        <w:jc w:val="center"/>
      </w:pPr>
      <w:r>
        <w:rPr>
          <w:noProof/>
        </w:rPr>
        <w:drawing>
          <wp:inline distT="0" distB="0" distL="114300" distR="114300" wp14:anchorId="19169F5E" wp14:editId="13EC9B3D">
            <wp:extent cx="4514215" cy="1285875"/>
            <wp:effectExtent l="0" t="0" r="6985" b="9525"/>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23"/>
                    <a:stretch>
                      <a:fillRect/>
                    </a:stretch>
                  </pic:blipFill>
                  <pic:spPr>
                    <a:xfrm>
                      <a:off x="0" y="0"/>
                      <a:ext cx="4514215" cy="1285875"/>
                    </a:xfrm>
                    <a:prstGeom prst="rect">
                      <a:avLst/>
                    </a:prstGeom>
                    <a:noFill/>
                    <a:ln>
                      <a:noFill/>
                    </a:ln>
                  </pic:spPr>
                </pic:pic>
              </a:graphicData>
            </a:graphic>
          </wp:inline>
        </w:drawing>
      </w:r>
    </w:p>
    <w:p w14:paraId="57419FA2" w14:textId="77777777" w:rsidR="00AF0D7C" w:rsidRDefault="00AF0D7C">
      <w:pPr>
        <w:ind w:firstLineChars="50" w:firstLine="120"/>
        <w:jc w:val="center"/>
      </w:pPr>
    </w:p>
    <w:p w14:paraId="1146E3B9" w14:textId="77777777" w:rsidR="00AF0D7C" w:rsidRDefault="00000000">
      <w:r>
        <w:rPr>
          <w:rFonts w:hint="eastAsia"/>
        </w:rPr>
        <w:t>Note: This uninstallation process will not uninstall related components added during installation. If you need to uninstall related components, uninstall each component separately.</w:t>
      </w:r>
    </w:p>
    <w:p w14:paraId="679AFC55" w14:textId="77777777" w:rsidR="00AF0D7C" w:rsidRDefault="00AF0D7C"/>
    <w:p w14:paraId="3FCF37B3" w14:textId="77777777" w:rsidR="00AF0D7C" w:rsidRDefault="00000000">
      <w:r>
        <w:rPr>
          <w:rFonts w:hint="eastAsia"/>
        </w:rPr>
        <w:lastRenderedPageBreak/>
        <w:t>Note: The recorders and models supported by this software are as follows</w:t>
      </w:r>
    </w:p>
    <w:p w14:paraId="0B989A4F" w14:textId="77777777" w:rsidR="00AF0D7C" w:rsidRDefault="00000000">
      <w:r>
        <w:rPr>
          <w:rFonts w:hint="eastAsia"/>
        </w:rPr>
        <w:t>Temperature and humidity recorder model: 298 temperature and humidity recorder</w:t>
      </w:r>
    </w:p>
    <w:p w14:paraId="786478BA" w14:textId="77777777" w:rsidR="00AF0D7C" w:rsidRDefault="00AF0D7C">
      <w:pPr>
        <w:spacing w:line="360" w:lineRule="exact"/>
        <w:rPr>
          <w:szCs w:val="24"/>
        </w:rPr>
      </w:pPr>
    </w:p>
    <w:p w14:paraId="417861F8" w14:textId="77777777" w:rsidR="00AF0D7C" w:rsidRDefault="00000000">
      <w:pPr>
        <w:pStyle w:val="1"/>
        <w:numPr>
          <w:ilvl w:val="0"/>
          <w:numId w:val="1"/>
        </w:numPr>
      </w:pPr>
      <w:bookmarkStart w:id="20" w:name="_Toc22555"/>
      <w:bookmarkStart w:id="21" w:name="_Toc26623152"/>
      <w:bookmarkStart w:id="22" w:name="_Toc452369382"/>
      <w:bookmarkStart w:id="23" w:name="_Toc20730"/>
      <w:r>
        <w:rPr>
          <w:rFonts w:hint="eastAsia"/>
        </w:rPr>
        <w:t>Login and function module introduction</w:t>
      </w:r>
      <w:bookmarkEnd w:id="20"/>
      <w:bookmarkEnd w:id="21"/>
      <w:bookmarkEnd w:id="22"/>
      <w:bookmarkEnd w:id="23"/>
    </w:p>
    <w:p w14:paraId="42533E3C" w14:textId="77777777" w:rsidR="00AF0D7C" w:rsidRDefault="00000000">
      <w:r>
        <w:rPr>
          <w:rFonts w:hint="eastAsia"/>
        </w:rPr>
        <w:t xml:space="preserve">Run the software ( if you did not check 'Create desktop shortcut' during installation, you need to find </w:t>
      </w:r>
      <w:r>
        <w:t xml:space="preserve">ZCLOG Analysis from the Start menu --&gt; All Programs) </w:t>
      </w:r>
      <w:r>
        <w:rPr>
          <w:rFonts w:hint="eastAsia"/>
        </w:rPr>
        <w:t>, and the registration window shown below will appear:</w:t>
      </w:r>
    </w:p>
    <w:p w14:paraId="0E876728" w14:textId="77777777" w:rsidR="00AF0D7C" w:rsidRDefault="00000000">
      <w:pPr>
        <w:jc w:val="center"/>
      </w:pPr>
      <w:r>
        <w:rPr>
          <w:noProof/>
        </w:rPr>
        <w:drawing>
          <wp:inline distT="0" distB="0" distL="114300" distR="114300" wp14:anchorId="72AA1243" wp14:editId="018B8A48">
            <wp:extent cx="3612515" cy="2207260"/>
            <wp:effectExtent l="0" t="0" r="6985" b="2540"/>
            <wp:docPr id="23" name="图片 34" descr="登录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4" descr="登录1"/>
                    <pic:cNvPicPr>
                      <a:picLocks noChangeAspect="1"/>
                    </pic:cNvPicPr>
                  </pic:nvPicPr>
                  <pic:blipFill>
                    <a:blip r:embed="rId24"/>
                    <a:stretch>
                      <a:fillRect/>
                    </a:stretch>
                  </pic:blipFill>
                  <pic:spPr>
                    <a:xfrm>
                      <a:off x="0" y="0"/>
                      <a:ext cx="3612515" cy="2207260"/>
                    </a:xfrm>
                    <a:prstGeom prst="rect">
                      <a:avLst/>
                    </a:prstGeom>
                    <a:noFill/>
                    <a:ln>
                      <a:noFill/>
                    </a:ln>
                  </pic:spPr>
                </pic:pic>
              </a:graphicData>
            </a:graphic>
          </wp:inline>
        </w:drawing>
      </w:r>
    </w:p>
    <w:p w14:paraId="7B8D1776" w14:textId="77777777" w:rsidR="00AF0D7C" w:rsidRDefault="00000000">
      <w:r>
        <w:rPr>
          <w:rFonts w:hint="eastAsia"/>
        </w:rPr>
        <w:t>Click Get Machine Code and copy the machine code and send it to our company to get the registration code. After getting it, paste it into this interface and click Register. It will prompt that the registration is successful. As shown in the figure below:</w:t>
      </w:r>
    </w:p>
    <w:p w14:paraId="6EC9F0F7" w14:textId="77777777" w:rsidR="00AF0D7C" w:rsidRDefault="00000000">
      <w:pPr>
        <w:rPr>
          <w:rFonts w:ascii="宋体" w:hAnsi="宋体" w:cs="等线"/>
          <w:szCs w:val="24"/>
        </w:rPr>
      </w:pPr>
      <w:r>
        <w:rPr>
          <w:noProof/>
        </w:rPr>
        <w:drawing>
          <wp:inline distT="0" distB="0" distL="114300" distR="114300" wp14:anchorId="61449C09" wp14:editId="2022E1BC">
            <wp:extent cx="2663190" cy="1631315"/>
            <wp:effectExtent l="0" t="0" r="3810" b="6985"/>
            <wp:docPr id="24" name="图片 38" descr="注册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8" descr="注册2"/>
                    <pic:cNvPicPr>
                      <a:picLocks noChangeAspect="1"/>
                    </pic:cNvPicPr>
                  </pic:nvPicPr>
                  <pic:blipFill>
                    <a:blip r:embed="rId25"/>
                    <a:stretch>
                      <a:fillRect/>
                    </a:stretch>
                  </pic:blipFill>
                  <pic:spPr>
                    <a:xfrm>
                      <a:off x="0" y="0"/>
                      <a:ext cx="2663190" cy="1631315"/>
                    </a:xfrm>
                    <a:prstGeom prst="rect">
                      <a:avLst/>
                    </a:prstGeom>
                    <a:noFill/>
                    <a:ln>
                      <a:noFill/>
                    </a:ln>
                  </pic:spPr>
                </pic:pic>
              </a:graphicData>
            </a:graphic>
          </wp:inline>
        </w:drawing>
      </w:r>
      <w:r>
        <w:rPr>
          <w:noProof/>
        </w:rPr>
        <w:drawing>
          <wp:inline distT="0" distB="0" distL="114300" distR="114300" wp14:anchorId="753AADC7" wp14:editId="6729AC3E">
            <wp:extent cx="2603500" cy="1581150"/>
            <wp:effectExtent l="0" t="0" r="0" b="6350"/>
            <wp:docPr id="25" name="图片 42" descr="注册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2" descr="注册3"/>
                    <pic:cNvPicPr>
                      <a:picLocks noChangeAspect="1"/>
                    </pic:cNvPicPr>
                  </pic:nvPicPr>
                  <pic:blipFill>
                    <a:blip r:embed="rId26"/>
                    <a:stretch>
                      <a:fillRect/>
                    </a:stretch>
                  </pic:blipFill>
                  <pic:spPr>
                    <a:xfrm>
                      <a:off x="0" y="0"/>
                      <a:ext cx="2603500" cy="1581150"/>
                    </a:xfrm>
                    <a:prstGeom prst="rect">
                      <a:avLst/>
                    </a:prstGeom>
                    <a:noFill/>
                    <a:ln>
                      <a:noFill/>
                    </a:ln>
                  </pic:spPr>
                </pic:pic>
              </a:graphicData>
            </a:graphic>
          </wp:inline>
        </w:drawing>
      </w:r>
      <w:r>
        <w:rPr>
          <w:rFonts w:hint="eastAsia"/>
        </w:rPr>
        <w:t>After clicking Register, the initial window shown below appears:</w:t>
      </w:r>
    </w:p>
    <w:p w14:paraId="542E3189" w14:textId="77777777" w:rsidR="00AF0D7C" w:rsidRDefault="00000000">
      <w:pPr>
        <w:jc w:val="center"/>
        <w:rPr>
          <w:rFonts w:ascii="宋体" w:hAnsi="宋体" w:cs="等线"/>
          <w:szCs w:val="24"/>
        </w:rPr>
      </w:pPr>
      <w:r>
        <w:rPr>
          <w:noProof/>
        </w:rPr>
        <w:lastRenderedPageBreak/>
        <w:drawing>
          <wp:inline distT="0" distB="0" distL="114300" distR="114300" wp14:anchorId="44C1B797" wp14:editId="56ACF95D">
            <wp:extent cx="4495800" cy="2682240"/>
            <wp:effectExtent l="0" t="0" r="0" b="10160"/>
            <wp:docPr id="26"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9"/>
                    <pic:cNvPicPr>
                      <a:picLocks noChangeAspect="1"/>
                    </pic:cNvPicPr>
                  </pic:nvPicPr>
                  <pic:blipFill>
                    <a:blip r:embed="rId27"/>
                    <a:stretch>
                      <a:fillRect/>
                    </a:stretch>
                  </pic:blipFill>
                  <pic:spPr>
                    <a:xfrm>
                      <a:off x="0" y="0"/>
                      <a:ext cx="4495800" cy="2682240"/>
                    </a:xfrm>
                    <a:prstGeom prst="rect">
                      <a:avLst/>
                    </a:prstGeom>
                    <a:noFill/>
                    <a:ln>
                      <a:noFill/>
                    </a:ln>
                  </pic:spPr>
                </pic:pic>
              </a:graphicData>
            </a:graphic>
          </wp:inline>
        </w:drawing>
      </w:r>
      <w:r>
        <w:rPr>
          <w:noProof/>
        </w:rPr>
        <w:drawing>
          <wp:inline distT="0" distB="0" distL="114300" distR="114300" wp14:anchorId="44E75900" wp14:editId="7A4E2445">
            <wp:extent cx="2664460" cy="2038350"/>
            <wp:effectExtent l="0" t="0" r="2540" b="6350"/>
            <wp:docPr id="27" name="图片 46" descr="登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6" descr="登录"/>
                    <pic:cNvPicPr>
                      <a:picLocks noChangeAspect="1"/>
                    </pic:cNvPicPr>
                  </pic:nvPicPr>
                  <pic:blipFill>
                    <a:blip r:embed="rId28"/>
                    <a:stretch>
                      <a:fillRect/>
                    </a:stretch>
                  </pic:blipFill>
                  <pic:spPr>
                    <a:xfrm>
                      <a:off x="0" y="0"/>
                      <a:ext cx="2664460" cy="2038350"/>
                    </a:xfrm>
                    <a:prstGeom prst="rect">
                      <a:avLst/>
                    </a:prstGeom>
                    <a:noFill/>
                    <a:ln>
                      <a:noFill/>
                    </a:ln>
                  </pic:spPr>
                </pic:pic>
              </a:graphicData>
            </a:graphic>
          </wp:inline>
        </w:drawing>
      </w:r>
    </w:p>
    <w:p w14:paraId="0B2F2DB7" w14:textId="77777777" w:rsidR="00AF0D7C" w:rsidRDefault="00000000">
      <w:pPr>
        <w:ind w:firstLineChars="200" w:firstLine="480"/>
      </w:pPr>
      <w:r>
        <w:rPr>
          <w:rFonts w:hint="eastAsia"/>
          <w:szCs w:val="24"/>
        </w:rPr>
        <w:t xml:space="preserve">After entering the correct account and password (the default user name is admin and the password is 1) , enter the main interface of the software. The software is mainly divided into four functional modules: device management - data management - information settings - help. Each module has its own corresponding functions. The center of the software is the main interface, and the information bar below is the </w:t>
      </w:r>
      <w:r>
        <w:rPr>
          <w:rFonts w:hint="eastAsia"/>
        </w:rPr>
        <w:t>current logged-in user, logged-in user permissions, software version number and current time.</w:t>
      </w:r>
    </w:p>
    <w:p w14:paraId="2BF969E6" w14:textId="77777777" w:rsidR="00AF0D7C" w:rsidRDefault="00AF0D7C">
      <w:pPr>
        <w:ind w:firstLineChars="200" w:firstLine="480"/>
      </w:pPr>
    </w:p>
    <w:p w14:paraId="1A605AAC" w14:textId="77777777" w:rsidR="00AF0D7C" w:rsidRDefault="00000000">
      <w:pPr>
        <w:jc w:val="center"/>
        <w:rPr>
          <w:rFonts w:ascii="宋体" w:hAnsi="宋体" w:cs="宋体"/>
          <w:kern w:val="0"/>
          <w:szCs w:val="24"/>
        </w:rPr>
      </w:pPr>
      <w:r>
        <w:rPr>
          <w:rFonts w:ascii="宋体" w:hAnsi="宋体" w:cs="宋体"/>
          <w:noProof/>
          <w:kern w:val="0"/>
          <w:szCs w:val="24"/>
        </w:rPr>
        <w:lastRenderedPageBreak/>
        <w:drawing>
          <wp:inline distT="0" distB="0" distL="114300" distR="114300" wp14:anchorId="22D27204" wp14:editId="7E6CBC2C">
            <wp:extent cx="4935855" cy="3361690"/>
            <wp:effectExtent l="0" t="0" r="17145" b="10160"/>
            <wp:docPr id="28" name="图片 49" descr="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9" descr="首页"/>
                    <pic:cNvPicPr>
                      <a:picLocks noChangeAspect="1"/>
                    </pic:cNvPicPr>
                  </pic:nvPicPr>
                  <pic:blipFill>
                    <a:blip r:embed="rId29"/>
                    <a:stretch>
                      <a:fillRect/>
                    </a:stretch>
                  </pic:blipFill>
                  <pic:spPr>
                    <a:xfrm>
                      <a:off x="0" y="0"/>
                      <a:ext cx="4935855" cy="3361690"/>
                    </a:xfrm>
                    <a:prstGeom prst="rect">
                      <a:avLst/>
                    </a:prstGeom>
                    <a:noFill/>
                    <a:ln>
                      <a:noFill/>
                    </a:ln>
                  </pic:spPr>
                </pic:pic>
              </a:graphicData>
            </a:graphic>
          </wp:inline>
        </w:drawing>
      </w:r>
    </w:p>
    <w:p w14:paraId="7D834236" w14:textId="77777777" w:rsidR="00AF0D7C" w:rsidRDefault="00AF0D7C">
      <w:pPr>
        <w:rPr>
          <w:rFonts w:ascii="宋体" w:hAnsi="宋体" w:cs="宋体"/>
          <w:kern w:val="0"/>
          <w:szCs w:val="24"/>
        </w:rPr>
      </w:pPr>
    </w:p>
    <w:p w14:paraId="2F9007A1" w14:textId="77777777" w:rsidR="00AF0D7C" w:rsidRDefault="00000000">
      <w:pPr>
        <w:pStyle w:val="2"/>
      </w:pPr>
      <w:bookmarkStart w:id="24" w:name="_Toc452369383"/>
      <w:bookmarkStart w:id="25" w:name="_Toc32616"/>
      <w:bookmarkStart w:id="26" w:name="_Toc26623153"/>
      <w:bookmarkStart w:id="27" w:name="_Toc13280"/>
      <w:r>
        <w:t xml:space="preserve">2.1 </w:t>
      </w:r>
      <w:bookmarkEnd w:id="24"/>
      <w:r>
        <w:t>Device Management</w:t>
      </w:r>
      <w:bookmarkEnd w:id="25"/>
      <w:bookmarkEnd w:id="26"/>
      <w:bookmarkEnd w:id="27"/>
    </w:p>
    <w:p w14:paraId="438188A0" w14:textId="77777777" w:rsidR="00AF0D7C" w:rsidRDefault="00000000">
      <w:pPr>
        <w:pStyle w:val="3"/>
      </w:pPr>
      <w:bookmarkStart w:id="28" w:name="_Toc452369384"/>
      <w:bookmarkStart w:id="29" w:name="_Toc16249"/>
      <w:bookmarkStart w:id="30" w:name="_Toc26623154"/>
      <w:bookmarkStart w:id="31" w:name="_Toc16747"/>
      <w:r>
        <w:rPr>
          <w:rFonts w:hint="eastAsia"/>
        </w:rPr>
        <w:t xml:space="preserve">2.1.1 </w:t>
      </w:r>
      <w:bookmarkEnd w:id="28"/>
      <w:r>
        <w:rPr>
          <w:rFonts w:hint="eastAsia"/>
        </w:rPr>
        <w:t>Equipment List</w:t>
      </w:r>
      <w:bookmarkEnd w:id="29"/>
      <w:bookmarkEnd w:id="30"/>
      <w:bookmarkEnd w:id="31"/>
    </w:p>
    <w:p w14:paraId="5B63337F" w14:textId="77777777" w:rsidR="00AF0D7C" w:rsidRDefault="00000000">
      <w:r>
        <w:rPr>
          <w:rFonts w:hint="eastAsia"/>
        </w:rPr>
        <w:t xml:space="preserve">When using all recorders for the first time, you need to enter 'Device Management' </w:t>
      </w:r>
      <w:r>
        <w:sym w:font="Wingdings" w:char="F0E0"/>
      </w:r>
      <w:r>
        <w:rPr>
          <w:rFonts w:hint="eastAsia"/>
        </w:rPr>
        <w:t>'Device List' to register the device information. The initial interface is as shown below:</w:t>
      </w:r>
    </w:p>
    <w:p w14:paraId="07BB7305" w14:textId="77777777" w:rsidR="00AF0D7C" w:rsidRDefault="00000000">
      <w:pPr>
        <w:jc w:val="center"/>
      </w:pPr>
      <w:r>
        <w:rPr>
          <w:noProof/>
        </w:rPr>
        <w:lastRenderedPageBreak/>
        <w:drawing>
          <wp:inline distT="0" distB="0" distL="114300" distR="114300" wp14:anchorId="2C7BD115" wp14:editId="2510D817">
            <wp:extent cx="5153660" cy="4452620"/>
            <wp:effectExtent l="0" t="0" r="8890" b="5080"/>
            <wp:docPr id="29" name="图片 51" descr="设备列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1" descr="设备列表"/>
                    <pic:cNvPicPr>
                      <a:picLocks noChangeAspect="1"/>
                    </pic:cNvPicPr>
                  </pic:nvPicPr>
                  <pic:blipFill>
                    <a:blip r:embed="rId30"/>
                    <a:stretch>
                      <a:fillRect/>
                    </a:stretch>
                  </pic:blipFill>
                  <pic:spPr>
                    <a:xfrm>
                      <a:off x="0" y="0"/>
                      <a:ext cx="5153660" cy="4452620"/>
                    </a:xfrm>
                    <a:prstGeom prst="rect">
                      <a:avLst/>
                    </a:prstGeom>
                    <a:noFill/>
                    <a:ln>
                      <a:noFill/>
                    </a:ln>
                  </pic:spPr>
                </pic:pic>
              </a:graphicData>
            </a:graphic>
          </wp:inline>
        </w:drawing>
      </w:r>
    </w:p>
    <w:p w14:paraId="3D383F2A" w14:textId="77777777" w:rsidR="00AF0D7C" w:rsidRDefault="00000000">
      <w:pPr>
        <w:ind w:firstLineChars="200" w:firstLine="480"/>
        <w:jc w:val="center"/>
      </w:pPr>
      <w:r>
        <w:rPr>
          <w:noProof/>
        </w:rPr>
        <w:drawing>
          <wp:inline distT="0" distB="0" distL="114300" distR="114300" wp14:anchorId="123EAC72" wp14:editId="096A4CD6">
            <wp:extent cx="1019175" cy="590550"/>
            <wp:effectExtent l="0" t="0" r="9525" b="0"/>
            <wp:docPr id="30" name="图片 54" descr="设备类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4" descr="设备类型"/>
                    <pic:cNvPicPr>
                      <a:picLocks noChangeAspect="1"/>
                    </pic:cNvPicPr>
                  </pic:nvPicPr>
                  <pic:blipFill>
                    <a:blip r:embed="rId31"/>
                    <a:stretch>
                      <a:fillRect/>
                    </a:stretch>
                  </pic:blipFill>
                  <pic:spPr>
                    <a:xfrm>
                      <a:off x="0" y="0"/>
                      <a:ext cx="1019175" cy="590550"/>
                    </a:xfrm>
                    <a:prstGeom prst="rect">
                      <a:avLst/>
                    </a:prstGeom>
                    <a:noFill/>
                    <a:ln>
                      <a:noFill/>
                    </a:ln>
                  </pic:spPr>
                </pic:pic>
              </a:graphicData>
            </a:graphic>
          </wp:inline>
        </w:drawing>
      </w:r>
    </w:p>
    <w:p w14:paraId="31DBF883" w14:textId="77777777" w:rsidR="00AF0D7C" w:rsidRDefault="00AF0D7C">
      <w:pPr>
        <w:ind w:firstLineChars="200" w:firstLine="480"/>
        <w:jc w:val="center"/>
      </w:pPr>
    </w:p>
    <w:p w14:paraId="5ED993A7" w14:textId="77777777" w:rsidR="00AF0D7C" w:rsidRDefault="00000000">
      <w:r>
        <w:rPr>
          <w:rFonts w:hint="eastAsia"/>
        </w:rPr>
        <w:t>Select the port number of the current device in the drop-down box on the upper left corner, and click Add Device. Two types of devices can be added: 298HT and 298HT/Wifi . If the serial port number is correct, a message box will pop up to prompt that the connection is successful. Do you want to add the device? Click 'Yes' and the device will be automatically added to the device list. Click 'No' to exit. If the serial port number is incorrect, a pop-up window warning of connection failure will pop up. Reselect the correct serial port number to add it. The following figure shows the interface after successful addition.</w:t>
      </w:r>
    </w:p>
    <w:p w14:paraId="5C02543E" w14:textId="77777777" w:rsidR="00AF0D7C" w:rsidRDefault="00000000">
      <w:pPr>
        <w:ind w:firstLineChars="200" w:firstLine="480"/>
        <w:jc w:val="center"/>
      </w:pPr>
      <w:r>
        <w:rPr>
          <w:noProof/>
        </w:rPr>
        <w:lastRenderedPageBreak/>
        <w:drawing>
          <wp:inline distT="0" distB="0" distL="114300" distR="114300" wp14:anchorId="4E1262CA" wp14:editId="3264D04D">
            <wp:extent cx="4876800" cy="4177030"/>
            <wp:effectExtent l="0" t="0" r="0" b="1270"/>
            <wp:docPr id="31" name="图片 57" descr="设备类型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7" descr="设备类型3"/>
                    <pic:cNvPicPr>
                      <a:picLocks noChangeAspect="1"/>
                    </pic:cNvPicPr>
                  </pic:nvPicPr>
                  <pic:blipFill>
                    <a:blip r:embed="rId32"/>
                    <a:stretch>
                      <a:fillRect/>
                    </a:stretch>
                  </pic:blipFill>
                  <pic:spPr>
                    <a:xfrm>
                      <a:off x="0" y="0"/>
                      <a:ext cx="4876800" cy="4177030"/>
                    </a:xfrm>
                    <a:prstGeom prst="rect">
                      <a:avLst/>
                    </a:prstGeom>
                    <a:noFill/>
                    <a:ln>
                      <a:noFill/>
                    </a:ln>
                  </pic:spPr>
                </pic:pic>
              </a:graphicData>
            </a:graphic>
          </wp:inline>
        </w:drawing>
      </w:r>
    </w:p>
    <w:p w14:paraId="6066C1E9" w14:textId="77777777" w:rsidR="00AF0D7C" w:rsidRDefault="00AF0D7C">
      <w:pPr>
        <w:ind w:firstLineChars="200" w:firstLine="480"/>
      </w:pPr>
    </w:p>
    <w:p w14:paraId="6129FD5B" w14:textId="77777777" w:rsidR="00AF0D7C" w:rsidRDefault="00000000">
      <w:r>
        <w:rPr>
          <w:rFonts w:hint="eastAsia"/>
        </w:rPr>
        <w:t>If you need to delete an added device, select the device to be deleted, click the Delete button, and select Yes in the pop-up confirmation box to delete it.</w:t>
      </w:r>
    </w:p>
    <w:p w14:paraId="22E9739D" w14:textId="77777777" w:rsidR="00AF0D7C" w:rsidRDefault="00AF0D7C"/>
    <w:p w14:paraId="7105028F" w14:textId="77777777" w:rsidR="00AF0D7C" w:rsidRDefault="00000000">
      <w:pPr>
        <w:pStyle w:val="3"/>
      </w:pPr>
      <w:bookmarkStart w:id="32" w:name="_Toc452369385"/>
      <w:bookmarkStart w:id="33" w:name="_Toc12364"/>
      <w:bookmarkStart w:id="34" w:name="_Toc26623155"/>
      <w:bookmarkStart w:id="35" w:name="_Toc22148"/>
      <w:r>
        <w:rPr>
          <w:rFonts w:hint="eastAsia"/>
        </w:rPr>
        <w:t xml:space="preserve">2.1.2 </w:t>
      </w:r>
      <w:bookmarkEnd w:id="32"/>
      <w:r>
        <w:rPr>
          <w:rFonts w:hint="eastAsia"/>
        </w:rPr>
        <w:t>Parameter settings</w:t>
      </w:r>
      <w:bookmarkEnd w:id="33"/>
      <w:bookmarkEnd w:id="34"/>
      <w:bookmarkEnd w:id="35"/>
    </w:p>
    <w:p w14:paraId="68400E73" w14:textId="77777777" w:rsidR="00AF0D7C" w:rsidRDefault="00000000">
      <w:r>
        <w:rPr>
          <w:rFonts w:hint="eastAsia"/>
        </w:rPr>
        <w:t xml:space="preserve">Enter 'Device Management' </w:t>
      </w:r>
      <w:r>
        <w:sym w:font="Wingdings" w:char="F0E0"/>
      </w:r>
      <w:r>
        <w:rPr>
          <w:rFonts w:hint="eastAsia"/>
        </w:rPr>
        <w:t xml:space="preserve">'Parameter Settings' to set the operating parameters of the recorder. </w:t>
      </w:r>
      <w:bookmarkStart w:id="36" w:name="_Toc452369386"/>
      <w:r>
        <w:rPr>
          <w:rFonts w:hint="eastAsia"/>
        </w:rPr>
        <w:t>Select the recorder to be set in the device list above and enter the corresponding information in the information box below.</w:t>
      </w:r>
    </w:p>
    <w:p w14:paraId="7C773E32" w14:textId="77777777" w:rsidR="00AF0D7C" w:rsidRDefault="00000000">
      <w:r>
        <w:rPr>
          <w:rFonts w:hint="eastAsia"/>
        </w:rPr>
        <w:t>Probe type: temperature (dual channel), temperature and humidity (integrated);</w:t>
      </w:r>
    </w:p>
    <w:p w14:paraId="0599FE00" w14:textId="77777777" w:rsidR="00AF0D7C" w:rsidRDefault="00000000">
      <w:r>
        <w:rPr>
          <w:rFonts w:hint="eastAsia"/>
        </w:rPr>
        <w:t xml:space="preserve">Temperature unit: </w:t>
      </w:r>
      <w:r>
        <w:rPr>
          <w:rFonts w:hint="eastAsia"/>
        </w:rPr>
        <w:t>℃</w:t>
      </w:r>
      <w:r>
        <w:rPr>
          <w:rFonts w:hint="eastAsia"/>
        </w:rPr>
        <w:t>\</w:t>
      </w:r>
      <w:r>
        <w:rPr>
          <w:rFonts w:hint="eastAsia"/>
        </w:rPr>
        <w:t>℉</w:t>
      </w:r>
      <w:r>
        <w:rPr>
          <w:rFonts w:hint="eastAsia"/>
        </w:rPr>
        <w:t>;</w:t>
      </w:r>
    </w:p>
    <w:p w14:paraId="7FB206F6" w14:textId="77777777" w:rsidR="00AF0D7C" w:rsidRDefault="00000000">
      <w:r>
        <w:rPr>
          <w:rFonts w:hint="eastAsia"/>
        </w:rPr>
        <w:t>Temperature upper and lower limits: Set the temperature limit. When the temperature exceeds the limit, the recorder will flash a red light to prompt;</w:t>
      </w:r>
    </w:p>
    <w:p w14:paraId="6BC1F7B6" w14:textId="77777777" w:rsidR="00AF0D7C" w:rsidRDefault="00000000">
      <w:r>
        <w:rPr>
          <w:rFonts w:hint="eastAsia"/>
        </w:rPr>
        <w:t>Humidity upper and lower limits: Set the humidity limit. When the limit is exceeded, the recorder will flash a red light to prompt;</w:t>
      </w:r>
    </w:p>
    <w:p w14:paraId="0B48F423" w14:textId="77777777" w:rsidR="00AF0D7C" w:rsidRDefault="00000000">
      <w:r>
        <w:rPr>
          <w:rFonts w:hint="eastAsia"/>
        </w:rPr>
        <w:t>Start time: After checking, you can set the recorder to start collecting at a specified time. When you need to set a batch of recorders to collect at the same time, it is recommended to check this function to set the scheduled collection.</w:t>
      </w:r>
    </w:p>
    <w:p w14:paraId="08CA8F4D" w14:textId="77777777" w:rsidR="00AF0D7C" w:rsidRDefault="00000000">
      <w:r>
        <w:rPr>
          <w:rFonts w:hint="eastAsia"/>
        </w:rPr>
        <w:lastRenderedPageBreak/>
        <w:t>Collection duration: A single channel of the recorder allows a maximum of 30,000 sets of data to be set, so the software here will determine whether the set duration exceeds the limit based on the collection duration and collection interval.</w:t>
      </w:r>
    </w:p>
    <w:p w14:paraId="5DE8335E" w14:textId="77777777" w:rsidR="00AF0D7C" w:rsidRDefault="00000000">
      <w:r>
        <w:rPr>
          <w:rFonts w:hint="eastAsia"/>
        </w:rPr>
        <w:t>Collection interval: 6S to 240H;</w:t>
      </w:r>
    </w:p>
    <w:p w14:paraId="30079868" w14:textId="77777777" w:rsidR="00AF0D7C" w:rsidRDefault="00000000">
      <w:r>
        <w:rPr>
          <w:rFonts w:hint="eastAsia"/>
        </w:rPr>
        <w:t>USB settings: For data loggers connected via USB, after entering the relevant parameters, click the "USB settings" button to start setting the parameters for the selected data logger.</w:t>
      </w:r>
    </w:p>
    <w:p w14:paraId="2E6E9FE7" w14:textId="77777777" w:rsidR="00AF0D7C" w:rsidRDefault="00000000">
      <w:r>
        <w:rPr>
          <w:rFonts w:hint="eastAsia"/>
        </w:rPr>
        <w:t>Wi-Fi Cloud Settings: For communication via Wi-Fi, after entering the parameters, click the "Wi-Fi Cloud Settings" button to start setting the parameters for the selected recorder.</w:t>
      </w:r>
    </w:p>
    <w:p w14:paraId="64F93DC1" w14:textId="77777777" w:rsidR="00AF0D7C" w:rsidRDefault="00000000">
      <w:r>
        <w:rPr>
          <w:rFonts w:hint="eastAsia"/>
        </w:rPr>
        <w:t>To set up, you need to first connect to wifi in the communication settings menu in device management, and then return to parameter settings to set up wifi cloud, as shown below:</w:t>
      </w:r>
    </w:p>
    <w:p w14:paraId="48C2F0FA" w14:textId="77777777" w:rsidR="00AF0D7C" w:rsidRDefault="00000000">
      <w:pPr>
        <w:ind w:firstLineChars="200" w:firstLine="480"/>
      </w:pPr>
      <w:r>
        <w:rPr>
          <w:noProof/>
        </w:rPr>
        <w:drawing>
          <wp:inline distT="0" distB="0" distL="114300" distR="114300" wp14:anchorId="6097E98B" wp14:editId="3EE775F4">
            <wp:extent cx="2485390" cy="2797175"/>
            <wp:effectExtent l="0" t="0" r="3810" b="9525"/>
            <wp:docPr id="32" name="图片 60" descr="参数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60" descr="参数设置"/>
                    <pic:cNvPicPr>
                      <a:picLocks noChangeAspect="1"/>
                    </pic:cNvPicPr>
                  </pic:nvPicPr>
                  <pic:blipFill>
                    <a:blip r:embed="rId33"/>
                    <a:stretch>
                      <a:fillRect/>
                    </a:stretch>
                  </pic:blipFill>
                  <pic:spPr>
                    <a:xfrm>
                      <a:off x="0" y="0"/>
                      <a:ext cx="2485390" cy="2797175"/>
                    </a:xfrm>
                    <a:prstGeom prst="rect">
                      <a:avLst/>
                    </a:prstGeom>
                    <a:noFill/>
                    <a:ln>
                      <a:noFill/>
                    </a:ln>
                  </pic:spPr>
                </pic:pic>
              </a:graphicData>
            </a:graphic>
          </wp:inline>
        </w:drawing>
      </w:r>
      <w:r>
        <w:rPr>
          <w:noProof/>
        </w:rPr>
        <w:drawing>
          <wp:inline distT="0" distB="0" distL="114300" distR="114300" wp14:anchorId="50A4E02A" wp14:editId="603892E2">
            <wp:extent cx="2238375" cy="2797810"/>
            <wp:effectExtent l="0" t="0" r="9525" b="8890"/>
            <wp:docPr id="33" name="图片 72" descr="wifi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2" descr="wifi设置"/>
                    <pic:cNvPicPr>
                      <a:picLocks noChangeAspect="1"/>
                    </pic:cNvPicPr>
                  </pic:nvPicPr>
                  <pic:blipFill>
                    <a:blip r:embed="rId34"/>
                    <a:stretch>
                      <a:fillRect/>
                    </a:stretch>
                  </pic:blipFill>
                  <pic:spPr>
                    <a:xfrm>
                      <a:off x="0" y="0"/>
                      <a:ext cx="2238375" cy="2797810"/>
                    </a:xfrm>
                    <a:prstGeom prst="rect">
                      <a:avLst/>
                    </a:prstGeom>
                    <a:noFill/>
                    <a:ln>
                      <a:noFill/>
                    </a:ln>
                  </pic:spPr>
                </pic:pic>
              </a:graphicData>
            </a:graphic>
          </wp:inline>
        </w:drawing>
      </w:r>
    </w:p>
    <w:p w14:paraId="79A374D1" w14:textId="77777777" w:rsidR="00AF0D7C" w:rsidRDefault="00AF0D7C">
      <w:pPr>
        <w:ind w:firstLineChars="200" w:firstLine="480"/>
        <w:jc w:val="center"/>
      </w:pPr>
    </w:p>
    <w:p w14:paraId="0EC57981" w14:textId="77777777" w:rsidR="00AF0D7C" w:rsidRDefault="00000000">
      <w:pPr>
        <w:pStyle w:val="3"/>
      </w:pPr>
      <w:bookmarkStart w:id="37" w:name="_Toc26623158"/>
      <w:bookmarkStart w:id="38" w:name="_Toc4587"/>
      <w:bookmarkStart w:id="39" w:name="_Toc31937"/>
      <w:r>
        <w:rPr>
          <w:rFonts w:hint="eastAsia"/>
        </w:rPr>
        <w:t>2.1.3 Data Download</w:t>
      </w:r>
      <w:bookmarkEnd w:id="37"/>
      <w:bookmarkEnd w:id="38"/>
      <w:bookmarkEnd w:id="39"/>
    </w:p>
    <w:p w14:paraId="48D2FBD7" w14:textId="77777777" w:rsidR="00AF0D7C" w:rsidRDefault="00000000">
      <w:r>
        <w:rPr>
          <w:rFonts w:hint="eastAsia"/>
        </w:rPr>
        <w:t xml:space="preserve">Enter 'Data Management' </w:t>
      </w:r>
      <w:r>
        <w:sym w:font="Wingdings" w:char="F0E0"/>
      </w:r>
      <w:r>
        <w:rPr>
          <w:rFonts w:hint="eastAsia"/>
        </w:rPr>
        <w:t>'Data Download' to download and view the data collected by the recorder via USB and cloud server.</w:t>
      </w:r>
    </w:p>
    <w:p w14:paraId="611446DD" w14:textId="77777777" w:rsidR="00AF0D7C" w:rsidRDefault="00000000">
      <w:r>
        <w:rPr>
          <w:noProof/>
        </w:rPr>
        <w:drawing>
          <wp:inline distT="0" distB="0" distL="114300" distR="114300" wp14:anchorId="7567C9F4" wp14:editId="29BB9E63">
            <wp:extent cx="5272405" cy="824865"/>
            <wp:effectExtent l="0" t="0" r="10795" b="635"/>
            <wp:docPr id="34" name="图片 76" descr="数据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76" descr="数据管理"/>
                    <pic:cNvPicPr>
                      <a:picLocks noChangeAspect="1"/>
                    </pic:cNvPicPr>
                  </pic:nvPicPr>
                  <pic:blipFill>
                    <a:blip r:embed="rId35"/>
                    <a:stretch>
                      <a:fillRect/>
                    </a:stretch>
                  </pic:blipFill>
                  <pic:spPr>
                    <a:xfrm>
                      <a:off x="0" y="0"/>
                      <a:ext cx="5272405" cy="824865"/>
                    </a:xfrm>
                    <a:prstGeom prst="rect">
                      <a:avLst/>
                    </a:prstGeom>
                    <a:noFill/>
                    <a:ln>
                      <a:noFill/>
                    </a:ln>
                  </pic:spPr>
                </pic:pic>
              </a:graphicData>
            </a:graphic>
          </wp:inline>
        </w:drawing>
      </w:r>
    </w:p>
    <w:p w14:paraId="61EF6B5E" w14:textId="77777777" w:rsidR="00AF0D7C" w:rsidRDefault="00000000">
      <w:r>
        <w:rPr>
          <w:rFonts w:hint="eastAsia"/>
        </w:rPr>
        <w:t xml:space="preserve">After selecting the serial number, serial port number, and start and end time, click Download. After the download is complete, a prompt box will pop up indicating that </w:t>
      </w:r>
      <w:r>
        <w:rPr>
          <w:rFonts w:hint="eastAsia"/>
        </w:rPr>
        <w:lastRenderedPageBreak/>
        <w:t>the download is complete (downloading takes a certain amount of time depending on the amount of data, so please wait patiently for the prompt box to appear before operating).</w:t>
      </w:r>
    </w:p>
    <w:p w14:paraId="38F6E23F" w14:textId="77777777" w:rsidR="00AF0D7C" w:rsidRDefault="00000000">
      <w:pPr>
        <w:jc w:val="center"/>
      </w:pPr>
      <w:r>
        <w:rPr>
          <w:noProof/>
        </w:rPr>
        <w:drawing>
          <wp:inline distT="0" distB="0" distL="114300" distR="114300" wp14:anchorId="1DB8027A" wp14:editId="3743B2E0">
            <wp:extent cx="4298315" cy="3464560"/>
            <wp:effectExtent l="0" t="0" r="6985" b="2540"/>
            <wp:docPr id="35" name="图片 78" descr="数据下载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8" descr="数据下载1"/>
                    <pic:cNvPicPr>
                      <a:picLocks noChangeAspect="1"/>
                    </pic:cNvPicPr>
                  </pic:nvPicPr>
                  <pic:blipFill>
                    <a:blip r:embed="rId36"/>
                    <a:stretch>
                      <a:fillRect/>
                    </a:stretch>
                  </pic:blipFill>
                  <pic:spPr>
                    <a:xfrm>
                      <a:off x="0" y="0"/>
                      <a:ext cx="4298315" cy="3464560"/>
                    </a:xfrm>
                    <a:prstGeom prst="rect">
                      <a:avLst/>
                    </a:prstGeom>
                    <a:noFill/>
                    <a:ln>
                      <a:noFill/>
                    </a:ln>
                  </pic:spPr>
                </pic:pic>
              </a:graphicData>
            </a:graphic>
          </wp:inline>
        </w:drawing>
      </w:r>
    </w:p>
    <w:p w14:paraId="72525058" w14:textId="77777777" w:rsidR="00AF0D7C" w:rsidRDefault="00AF0D7C"/>
    <w:p w14:paraId="5AE1286B" w14:textId="77777777" w:rsidR="00AF0D7C" w:rsidRDefault="00000000">
      <w:r>
        <w:rPr>
          <w:rFonts w:hint="eastAsia"/>
        </w:rPr>
        <w:t>Click the View button and the interface will display the corresponding data.</w:t>
      </w:r>
    </w:p>
    <w:p w14:paraId="0AD872CE" w14:textId="77777777" w:rsidR="00AF0D7C" w:rsidRDefault="00000000">
      <w:pPr>
        <w:jc w:val="center"/>
        <w:rPr>
          <w:szCs w:val="24"/>
        </w:rPr>
      </w:pPr>
      <w:r>
        <w:rPr>
          <w:noProof/>
        </w:rPr>
        <w:drawing>
          <wp:inline distT="0" distB="0" distL="114300" distR="114300" wp14:anchorId="3B3209D3" wp14:editId="09AFC450">
            <wp:extent cx="4260850" cy="3470910"/>
            <wp:effectExtent l="0" t="0" r="6350" b="15240"/>
            <wp:docPr id="36" name="图片 81" descr="数据查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1" descr="数据查询"/>
                    <pic:cNvPicPr>
                      <a:picLocks noChangeAspect="1"/>
                    </pic:cNvPicPr>
                  </pic:nvPicPr>
                  <pic:blipFill>
                    <a:blip r:embed="rId37"/>
                    <a:stretch>
                      <a:fillRect/>
                    </a:stretch>
                  </pic:blipFill>
                  <pic:spPr>
                    <a:xfrm>
                      <a:off x="0" y="0"/>
                      <a:ext cx="4260850" cy="3470910"/>
                    </a:xfrm>
                    <a:prstGeom prst="rect">
                      <a:avLst/>
                    </a:prstGeom>
                    <a:noFill/>
                    <a:ln>
                      <a:noFill/>
                    </a:ln>
                  </pic:spPr>
                </pic:pic>
              </a:graphicData>
            </a:graphic>
          </wp:inline>
        </w:drawing>
      </w:r>
    </w:p>
    <w:p w14:paraId="2CB90BD3" w14:textId="77777777" w:rsidR="00AF0D7C" w:rsidRDefault="00000000">
      <w:r>
        <w:rPr>
          <w:rFonts w:hint="eastAsia"/>
        </w:rPr>
        <w:lastRenderedPageBreak/>
        <w:t>The collected data can be displayed in the form of a trend chart, or multiple recorder data can be combined and displayed in one trend chart interface (to display multiple recorder data, the start time of the recorder data needs to be consistent). The specific operations are:</w:t>
      </w:r>
    </w:p>
    <w:p w14:paraId="52075FF7" w14:textId="77777777" w:rsidR="00AF0D7C" w:rsidRDefault="00000000">
      <w:r>
        <w:rPr>
          <w:rFonts w:hint="eastAsia"/>
        </w:rPr>
        <w:t>1. Select the recorder to be downloaded from the drop-down box and click Download. After the download is successful, the software will first save the data to the database;</w:t>
      </w:r>
      <w:r>
        <w:t xml:space="preserve"> </w:t>
      </w:r>
    </w:p>
    <w:p w14:paraId="7FF9570D" w14:textId="77777777" w:rsidR="00AF0D7C" w:rsidRDefault="00000000">
      <w:r>
        <w:rPr>
          <w:rFonts w:hint="eastAsia"/>
        </w:rPr>
        <w:t>2. To query data, you can set the start and end time of the query data. If you do not set it, all queries will be displayed in the list below by default;</w:t>
      </w:r>
      <w:r>
        <w:t xml:space="preserve"> </w:t>
      </w:r>
    </w:p>
    <w:p w14:paraId="1B8D8323" w14:textId="77777777" w:rsidR="00AF0D7C" w:rsidRDefault="00000000">
      <w:r>
        <w:rPr>
          <w:rFonts w:hint="eastAsia"/>
        </w:rPr>
        <w:t>3. If you need to export the report, first click the "Merge to Report" button. If you have multiple recorders and need to merge the data, also click "Merge to Report" after selecting the corresponding recorder and then export it.</w:t>
      </w:r>
    </w:p>
    <w:p w14:paraId="1EECA178" w14:textId="77777777" w:rsidR="00AF0D7C" w:rsidRDefault="00000000">
      <w:r>
        <w:rPr>
          <w:rFonts w:hint="eastAsia"/>
        </w:rPr>
        <w:t>4. Open the trend chart. If you want to display the trend chart in the report, please click the "Insert into Report" button. This trend chart is drawn with dual coordinate axes and lines of different colors. The left side represents the data of channel 1, and the right side represents the data of channel 2. The lower coordinate axis is the time axis, and there is a line color description at the top. You can view the line data according to the line color description.</w:t>
      </w:r>
    </w:p>
    <w:p w14:paraId="76FB4491" w14:textId="77777777" w:rsidR="00AF0D7C" w:rsidRDefault="00000000">
      <w:r>
        <w:rPr>
          <w:rFonts w:hint="eastAsia"/>
        </w:rPr>
        <w:t>Trend chart operation: The mouse wheel controls the zooming in and out of the trend chart. The mouse wheel up will zoom in, and the mouse wheel down will zoom out. The keyboard arrow keys control the movement of the trend chart up, down, left, and right, so that you can more conveniently view a certain section of data. Click the restore button to restore the trend chart to the starting state.</w:t>
      </w:r>
    </w:p>
    <w:p w14:paraId="208275EC" w14:textId="77777777" w:rsidR="00AF0D7C" w:rsidRDefault="00000000">
      <w:pPr>
        <w:spacing w:line="360" w:lineRule="exact"/>
        <w:ind w:firstLineChars="200" w:firstLine="480"/>
        <w:rPr>
          <w:szCs w:val="24"/>
        </w:rPr>
      </w:pPr>
      <w:r>
        <w:rPr>
          <w:noProof/>
        </w:rPr>
        <w:drawing>
          <wp:anchor distT="0" distB="0" distL="114300" distR="114300" simplePos="0" relativeHeight="251668480" behindDoc="1" locked="0" layoutInCell="1" allowOverlap="1" wp14:anchorId="370AF0AD" wp14:editId="39BFFEDB">
            <wp:simplePos x="0" y="0"/>
            <wp:positionH relativeFrom="column">
              <wp:posOffset>3810</wp:posOffset>
            </wp:positionH>
            <wp:positionV relativeFrom="paragraph">
              <wp:posOffset>10160</wp:posOffset>
            </wp:positionV>
            <wp:extent cx="4229735" cy="3196590"/>
            <wp:effectExtent l="0" t="0" r="12065" b="3810"/>
            <wp:wrapTight wrapText="bothSides">
              <wp:wrapPolygon edited="0">
                <wp:start x="-46" y="0"/>
                <wp:lineTo x="-46" y="21539"/>
                <wp:lineTo x="21600" y="21539"/>
                <wp:lineTo x="21600" y="0"/>
                <wp:lineTo x="-46" y="0"/>
              </wp:wrapPolygon>
            </wp:wrapTight>
            <wp:docPr id="14" name="图片 185" descr="趋势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5" descr="趋势图"/>
                    <pic:cNvPicPr>
                      <a:picLocks noChangeAspect="1"/>
                    </pic:cNvPicPr>
                  </pic:nvPicPr>
                  <pic:blipFill>
                    <a:blip r:embed="rId38"/>
                    <a:stretch>
                      <a:fillRect/>
                    </a:stretch>
                  </pic:blipFill>
                  <pic:spPr>
                    <a:xfrm>
                      <a:off x="0" y="0"/>
                      <a:ext cx="4229735" cy="3196590"/>
                    </a:xfrm>
                    <a:prstGeom prst="rect">
                      <a:avLst/>
                    </a:prstGeom>
                    <a:noFill/>
                    <a:ln>
                      <a:noFill/>
                    </a:ln>
                  </pic:spPr>
                </pic:pic>
              </a:graphicData>
            </a:graphic>
          </wp:anchor>
        </w:drawing>
      </w:r>
    </w:p>
    <w:p w14:paraId="47F2B354" w14:textId="77777777" w:rsidR="00AF0D7C" w:rsidRDefault="00AF0D7C">
      <w:pPr>
        <w:spacing w:line="360" w:lineRule="exact"/>
        <w:ind w:firstLineChars="200" w:firstLine="480"/>
        <w:rPr>
          <w:szCs w:val="24"/>
        </w:rPr>
      </w:pPr>
    </w:p>
    <w:p w14:paraId="44D67A21" w14:textId="77777777" w:rsidR="00AF0D7C" w:rsidRDefault="00AF0D7C">
      <w:pPr>
        <w:spacing w:line="360" w:lineRule="exact"/>
        <w:ind w:firstLineChars="200" w:firstLine="480"/>
        <w:rPr>
          <w:szCs w:val="24"/>
        </w:rPr>
      </w:pPr>
    </w:p>
    <w:p w14:paraId="73180AF1" w14:textId="77777777" w:rsidR="00AF0D7C" w:rsidRDefault="00AF0D7C">
      <w:pPr>
        <w:spacing w:line="360" w:lineRule="exact"/>
        <w:ind w:firstLineChars="200" w:firstLine="480"/>
        <w:rPr>
          <w:szCs w:val="24"/>
        </w:rPr>
      </w:pPr>
    </w:p>
    <w:p w14:paraId="7C68C046" w14:textId="77777777" w:rsidR="00AF0D7C" w:rsidRDefault="00AF0D7C">
      <w:pPr>
        <w:spacing w:line="360" w:lineRule="exact"/>
        <w:ind w:firstLineChars="200" w:firstLine="480"/>
        <w:rPr>
          <w:szCs w:val="24"/>
        </w:rPr>
      </w:pPr>
    </w:p>
    <w:p w14:paraId="59A54007" w14:textId="77777777" w:rsidR="00AF0D7C" w:rsidRDefault="00AF0D7C">
      <w:pPr>
        <w:spacing w:line="360" w:lineRule="exact"/>
        <w:ind w:firstLineChars="200" w:firstLine="480"/>
        <w:rPr>
          <w:szCs w:val="24"/>
        </w:rPr>
      </w:pPr>
    </w:p>
    <w:p w14:paraId="33963D76" w14:textId="77777777" w:rsidR="00AF0D7C" w:rsidRDefault="00AF0D7C">
      <w:pPr>
        <w:spacing w:line="360" w:lineRule="exact"/>
        <w:ind w:firstLineChars="200" w:firstLine="480"/>
        <w:rPr>
          <w:szCs w:val="24"/>
        </w:rPr>
      </w:pPr>
    </w:p>
    <w:p w14:paraId="25C0A771" w14:textId="77777777" w:rsidR="00AF0D7C" w:rsidRDefault="00AF0D7C">
      <w:pPr>
        <w:spacing w:line="360" w:lineRule="exact"/>
        <w:ind w:firstLineChars="200" w:firstLine="480"/>
        <w:rPr>
          <w:szCs w:val="24"/>
        </w:rPr>
      </w:pPr>
    </w:p>
    <w:p w14:paraId="6AE47024" w14:textId="77777777" w:rsidR="00AF0D7C" w:rsidRDefault="00AF0D7C">
      <w:pPr>
        <w:spacing w:line="360" w:lineRule="exact"/>
        <w:ind w:firstLine="480"/>
        <w:rPr>
          <w:szCs w:val="24"/>
        </w:rPr>
      </w:pPr>
    </w:p>
    <w:p w14:paraId="58AF09F7" w14:textId="77777777" w:rsidR="00AF0D7C" w:rsidRDefault="00AF0D7C">
      <w:pPr>
        <w:spacing w:line="360" w:lineRule="exact"/>
        <w:ind w:firstLine="480"/>
        <w:rPr>
          <w:szCs w:val="24"/>
        </w:rPr>
      </w:pPr>
    </w:p>
    <w:p w14:paraId="4E1E305B" w14:textId="77777777" w:rsidR="00AF0D7C" w:rsidRDefault="00AF0D7C">
      <w:pPr>
        <w:spacing w:line="360" w:lineRule="exact"/>
        <w:ind w:firstLine="480"/>
        <w:rPr>
          <w:szCs w:val="24"/>
        </w:rPr>
      </w:pPr>
    </w:p>
    <w:p w14:paraId="7731F4E9" w14:textId="77777777" w:rsidR="00AF0D7C" w:rsidRDefault="00AF0D7C">
      <w:pPr>
        <w:spacing w:line="360" w:lineRule="exact"/>
        <w:ind w:firstLine="480"/>
        <w:rPr>
          <w:szCs w:val="24"/>
        </w:rPr>
      </w:pPr>
    </w:p>
    <w:p w14:paraId="528D9763" w14:textId="77777777" w:rsidR="00AF0D7C" w:rsidRDefault="00AF0D7C">
      <w:pPr>
        <w:spacing w:line="360" w:lineRule="exact"/>
        <w:rPr>
          <w:szCs w:val="24"/>
        </w:rPr>
      </w:pPr>
    </w:p>
    <w:p w14:paraId="1CF59DD7" w14:textId="77777777" w:rsidR="00AF0D7C" w:rsidRDefault="00000000">
      <w:r>
        <w:rPr>
          <w:rFonts w:hint="eastAsia"/>
        </w:rPr>
        <w:lastRenderedPageBreak/>
        <w:t>If you only want to view the trend chart of a certain period of data, you can directly enter the start and end time to view it, as shown below:</w:t>
      </w:r>
    </w:p>
    <w:p w14:paraId="15B4F1A9" w14:textId="77777777" w:rsidR="00AF0D7C" w:rsidRDefault="00000000">
      <w:r>
        <w:rPr>
          <w:noProof/>
        </w:rPr>
        <w:drawing>
          <wp:anchor distT="0" distB="0" distL="114300" distR="114300" simplePos="0" relativeHeight="251669504" behindDoc="1" locked="0" layoutInCell="1" allowOverlap="1" wp14:anchorId="15A0E184" wp14:editId="57F84324">
            <wp:simplePos x="0" y="0"/>
            <wp:positionH relativeFrom="column">
              <wp:posOffset>151130</wp:posOffset>
            </wp:positionH>
            <wp:positionV relativeFrom="paragraph">
              <wp:posOffset>-619125</wp:posOffset>
            </wp:positionV>
            <wp:extent cx="5112385" cy="803275"/>
            <wp:effectExtent l="0" t="0" r="5715" b="9525"/>
            <wp:wrapTight wrapText="bothSides">
              <wp:wrapPolygon edited="0">
                <wp:start x="-40" y="0"/>
                <wp:lineTo x="-40" y="21343"/>
                <wp:lineTo x="21600" y="21343"/>
                <wp:lineTo x="21600" y="0"/>
                <wp:lineTo x="-40" y="0"/>
              </wp:wrapPolygon>
            </wp:wrapTight>
            <wp:docPr id="15" name="图片 186" descr="趋势图坐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86" descr="趋势图坐标"/>
                    <pic:cNvPicPr>
                      <a:picLocks noChangeAspect="1"/>
                    </pic:cNvPicPr>
                  </pic:nvPicPr>
                  <pic:blipFill>
                    <a:blip r:embed="rId39"/>
                    <a:stretch>
                      <a:fillRect/>
                    </a:stretch>
                  </pic:blipFill>
                  <pic:spPr>
                    <a:xfrm>
                      <a:off x="0" y="0"/>
                      <a:ext cx="5112385" cy="803275"/>
                    </a:xfrm>
                    <a:prstGeom prst="rect">
                      <a:avLst/>
                    </a:prstGeom>
                    <a:noFill/>
                    <a:ln>
                      <a:noFill/>
                    </a:ln>
                  </pic:spPr>
                </pic:pic>
              </a:graphicData>
            </a:graphic>
          </wp:anchor>
        </w:drawing>
      </w:r>
      <w:r>
        <w:rPr>
          <w:rFonts w:hint="eastAsia"/>
        </w:rPr>
        <w:t>5. Export</w:t>
      </w:r>
    </w:p>
    <w:p w14:paraId="59A7AED8" w14:textId="77777777" w:rsidR="00AF0D7C" w:rsidRDefault="00000000">
      <w:r>
        <w:rPr>
          <w:rFonts w:hint="eastAsia"/>
        </w:rPr>
        <w:t>You can specify the file location and export the file in PDF format. The data cannot be modified, which further ensures data security and reliability. Report export: When you need to export the browsed data to a report, first specify the recorder and start and end time in the data download interface, click View to browse to the specified data, and then click Add to Trend Chart - Open Trend Chart - Insert to Report (the report will lack the trend chart image if this step is not performed), then click the Export button in the data download interface, select the location to save and the file name, click OK and wait, and the pop-up prompt box for successful export indicates that the export is successful and can be viewed in the saved location.</w:t>
      </w:r>
    </w:p>
    <w:p w14:paraId="10EB7521" w14:textId="77777777" w:rsidR="00AF0D7C" w:rsidRDefault="00AF0D7C">
      <w:pPr>
        <w:spacing w:line="360" w:lineRule="exact"/>
        <w:rPr>
          <w:szCs w:val="24"/>
        </w:rPr>
      </w:pPr>
    </w:p>
    <w:p w14:paraId="33F9329A" w14:textId="77777777" w:rsidR="00AF0D7C" w:rsidRDefault="00000000">
      <w:pPr>
        <w:pStyle w:val="3"/>
      </w:pPr>
      <w:bookmarkStart w:id="40" w:name="_Toc15159"/>
      <w:bookmarkStart w:id="41" w:name="_Toc15712"/>
      <w:r>
        <w:rPr>
          <w:rFonts w:hint="eastAsia"/>
        </w:rPr>
        <w:t xml:space="preserve">2.1.4 </w:t>
      </w:r>
      <w:bookmarkEnd w:id="36"/>
      <w:r>
        <w:rPr>
          <w:rFonts w:hint="eastAsia"/>
        </w:rPr>
        <w:t>Data Display</w:t>
      </w:r>
      <w:bookmarkEnd w:id="40"/>
      <w:bookmarkEnd w:id="41"/>
      <w:r>
        <w:rPr>
          <w:rFonts w:hint="eastAsia"/>
        </w:rPr>
        <w:t xml:space="preserve"> </w:t>
      </w:r>
    </w:p>
    <w:p w14:paraId="7A171FF3" w14:textId="77777777" w:rsidR="00AF0D7C" w:rsidRDefault="00000000">
      <w:r>
        <w:rPr>
          <w:rFonts w:hint="eastAsia"/>
        </w:rPr>
        <w:t xml:space="preserve">Enter 'Device Management' </w:t>
      </w:r>
      <w:r>
        <w:sym w:font="Wingdings" w:char="F0E0"/>
      </w:r>
      <w:r>
        <w:rPr>
          <w:rFonts w:hint="eastAsia"/>
        </w:rPr>
        <w:t xml:space="preserve">'Data Display', </w:t>
      </w:r>
      <w:r>
        <w:t xml:space="preserve">the software will automatically obtain the current status of the wifi version recorder from the server and display it </w:t>
      </w:r>
      <w:r>
        <w:rPr>
          <w:rFonts w:hint="eastAsia"/>
        </w:rPr>
        <w:t>, mainly including device information, temperature and humidity information, the set upper and lower limits of temperature, as well as the highest and lowest temperatures, the number of alarms exceeding the limit and other data.</w:t>
      </w:r>
    </w:p>
    <w:p w14:paraId="64319D98" w14:textId="77777777" w:rsidR="00AF0D7C" w:rsidRDefault="00000000">
      <w:r>
        <w:rPr>
          <w:rFonts w:hint="eastAsia"/>
        </w:rPr>
        <w:t>This interface is only used to intuitively display the information of the connected recorder and no operation is required.</w:t>
      </w:r>
    </w:p>
    <w:p w14:paraId="5E77B4D9" w14:textId="77777777" w:rsidR="00AF0D7C" w:rsidRDefault="00AF0D7C">
      <w:pPr>
        <w:rPr>
          <w:b/>
          <w:szCs w:val="24"/>
        </w:rPr>
      </w:pPr>
    </w:p>
    <w:p w14:paraId="3161C080" w14:textId="77777777" w:rsidR="00AF0D7C" w:rsidRDefault="00000000">
      <w:pPr>
        <w:jc w:val="center"/>
        <w:rPr>
          <w:b/>
          <w:szCs w:val="24"/>
        </w:rPr>
      </w:pPr>
      <w:r>
        <w:rPr>
          <w:noProof/>
        </w:rPr>
        <w:drawing>
          <wp:inline distT="0" distB="0" distL="114300" distR="114300" wp14:anchorId="6A34B323" wp14:editId="02C9379C">
            <wp:extent cx="5266690" cy="1940560"/>
            <wp:effectExtent l="0" t="0" r="3810" b="2540"/>
            <wp:docPr id="37" name="图片 102" descr="数据显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02" descr="数据显示"/>
                    <pic:cNvPicPr>
                      <a:picLocks noChangeAspect="1"/>
                    </pic:cNvPicPr>
                  </pic:nvPicPr>
                  <pic:blipFill>
                    <a:blip r:embed="rId40"/>
                    <a:stretch>
                      <a:fillRect/>
                    </a:stretch>
                  </pic:blipFill>
                  <pic:spPr>
                    <a:xfrm>
                      <a:off x="0" y="0"/>
                      <a:ext cx="5266690" cy="1940560"/>
                    </a:xfrm>
                    <a:prstGeom prst="rect">
                      <a:avLst/>
                    </a:prstGeom>
                    <a:noFill/>
                    <a:ln>
                      <a:noFill/>
                    </a:ln>
                  </pic:spPr>
                </pic:pic>
              </a:graphicData>
            </a:graphic>
          </wp:inline>
        </w:drawing>
      </w:r>
    </w:p>
    <w:p w14:paraId="0E22B5E9" w14:textId="77777777" w:rsidR="00AF0D7C" w:rsidRDefault="00AF0D7C">
      <w:pPr>
        <w:spacing w:line="360" w:lineRule="exact"/>
        <w:rPr>
          <w:b/>
          <w:szCs w:val="24"/>
        </w:rPr>
      </w:pPr>
    </w:p>
    <w:p w14:paraId="64A96317" w14:textId="77777777" w:rsidR="00AF0D7C" w:rsidRDefault="00000000">
      <w:pPr>
        <w:pStyle w:val="3"/>
      </w:pPr>
      <w:bookmarkStart w:id="42" w:name="_Toc21897"/>
      <w:bookmarkStart w:id="43" w:name="_Toc30125"/>
      <w:r>
        <w:rPr>
          <w:rFonts w:hint="eastAsia"/>
        </w:rPr>
        <w:lastRenderedPageBreak/>
        <w:t>2.1.5 Factory Reset</w:t>
      </w:r>
      <w:bookmarkEnd w:id="42"/>
      <w:bookmarkEnd w:id="43"/>
    </w:p>
    <w:p w14:paraId="514B5314" w14:textId="77777777" w:rsidR="00AF0D7C" w:rsidRDefault="00000000">
      <w:r>
        <w:rPr>
          <w:rFonts w:hint="eastAsia"/>
        </w:rPr>
        <w:t xml:space="preserve">Click the 'Factory Restore' button , the software will enter the factory restore interface, for the recorder to restore factory settings. Select the device to be restored in the device list bar above, and click the factory restore button to restore the currently connected recorder to factory settings (use with caution </w:t>
      </w:r>
      <w:r>
        <w:t xml:space="preserve">) </w:t>
      </w:r>
      <w:r>
        <w:rPr>
          <w:rFonts w:hint="eastAsia"/>
        </w:rPr>
        <w:t>.</w:t>
      </w:r>
    </w:p>
    <w:p w14:paraId="51BF0B6B" w14:textId="77777777" w:rsidR="00AF0D7C" w:rsidRDefault="00000000">
      <w:pPr>
        <w:ind w:firstLine="493"/>
        <w:jc w:val="center"/>
        <w:rPr>
          <w:rFonts w:ascii="宋体" w:hAnsi="宋体"/>
          <w:bCs/>
          <w:szCs w:val="24"/>
        </w:rPr>
      </w:pPr>
      <w:r>
        <w:rPr>
          <w:noProof/>
        </w:rPr>
        <w:drawing>
          <wp:inline distT="0" distB="0" distL="114300" distR="114300" wp14:anchorId="7C6712BE" wp14:editId="1946F046">
            <wp:extent cx="4345305" cy="3227705"/>
            <wp:effectExtent l="0" t="0" r="10795" b="10795"/>
            <wp:docPr id="38" name="图片 104" descr="恢复出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4" descr="恢复出厂"/>
                    <pic:cNvPicPr>
                      <a:picLocks noChangeAspect="1"/>
                    </pic:cNvPicPr>
                  </pic:nvPicPr>
                  <pic:blipFill>
                    <a:blip r:embed="rId41"/>
                    <a:stretch>
                      <a:fillRect/>
                    </a:stretch>
                  </pic:blipFill>
                  <pic:spPr>
                    <a:xfrm>
                      <a:off x="0" y="0"/>
                      <a:ext cx="4345305" cy="3227705"/>
                    </a:xfrm>
                    <a:prstGeom prst="rect">
                      <a:avLst/>
                    </a:prstGeom>
                    <a:noFill/>
                    <a:ln>
                      <a:noFill/>
                    </a:ln>
                  </pic:spPr>
                </pic:pic>
              </a:graphicData>
            </a:graphic>
          </wp:inline>
        </w:drawing>
      </w:r>
    </w:p>
    <w:p w14:paraId="2925E9F4" w14:textId="77777777" w:rsidR="00AF0D7C" w:rsidRDefault="00AF0D7C">
      <w:pPr>
        <w:rPr>
          <w:b/>
          <w:szCs w:val="24"/>
        </w:rPr>
      </w:pPr>
    </w:p>
    <w:p w14:paraId="2E8D0691" w14:textId="77777777" w:rsidR="00AF0D7C" w:rsidRDefault="00000000">
      <w:pPr>
        <w:pStyle w:val="3"/>
      </w:pPr>
      <w:bookmarkStart w:id="44" w:name="_Toc479"/>
      <w:bookmarkStart w:id="45" w:name="_Toc25015"/>
      <w:r>
        <w:rPr>
          <w:rFonts w:hint="eastAsia"/>
        </w:rPr>
        <w:t>2.1.6 Communication Settings</w:t>
      </w:r>
      <w:bookmarkEnd w:id="44"/>
      <w:bookmarkEnd w:id="45"/>
    </w:p>
    <w:p w14:paraId="7341A2BE" w14:textId="77777777" w:rsidR="00AF0D7C" w:rsidRDefault="00000000">
      <w:r>
        <w:rPr>
          <w:rFonts w:hint="eastAsia"/>
        </w:rPr>
        <w:t>This function is for WIFI recorders. First select the serial port number, enter the wifi name and password, and click OK.</w:t>
      </w:r>
    </w:p>
    <w:p w14:paraId="380D4A76" w14:textId="77777777" w:rsidR="00AF0D7C" w:rsidRDefault="00AF0D7C">
      <w:pPr>
        <w:spacing w:line="360" w:lineRule="exact"/>
        <w:ind w:firstLineChars="200" w:firstLine="480"/>
        <w:rPr>
          <w:szCs w:val="24"/>
        </w:rPr>
      </w:pPr>
    </w:p>
    <w:p w14:paraId="70EE5905" w14:textId="77777777" w:rsidR="00AF0D7C" w:rsidRDefault="00000000">
      <w:pPr>
        <w:ind w:firstLineChars="200" w:firstLine="480"/>
        <w:jc w:val="center"/>
      </w:pPr>
      <w:r>
        <w:rPr>
          <w:noProof/>
        </w:rPr>
        <w:drawing>
          <wp:inline distT="0" distB="0" distL="114300" distR="114300" wp14:anchorId="517C718A" wp14:editId="2E1C993F">
            <wp:extent cx="2201545" cy="2752090"/>
            <wp:effectExtent l="0" t="0" r="8255" b="10160"/>
            <wp:docPr id="39" name="图片 108" descr="wifi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8" descr="wifi设置"/>
                    <pic:cNvPicPr>
                      <a:picLocks noChangeAspect="1"/>
                    </pic:cNvPicPr>
                  </pic:nvPicPr>
                  <pic:blipFill>
                    <a:blip r:embed="rId34"/>
                    <a:stretch>
                      <a:fillRect/>
                    </a:stretch>
                  </pic:blipFill>
                  <pic:spPr>
                    <a:xfrm>
                      <a:off x="0" y="0"/>
                      <a:ext cx="2201545" cy="2752090"/>
                    </a:xfrm>
                    <a:prstGeom prst="rect">
                      <a:avLst/>
                    </a:prstGeom>
                    <a:noFill/>
                    <a:ln>
                      <a:noFill/>
                    </a:ln>
                  </pic:spPr>
                </pic:pic>
              </a:graphicData>
            </a:graphic>
          </wp:inline>
        </w:drawing>
      </w:r>
    </w:p>
    <w:p w14:paraId="02DA11F3" w14:textId="77777777" w:rsidR="00AF0D7C" w:rsidRDefault="00000000">
      <w:pPr>
        <w:pStyle w:val="3"/>
      </w:pPr>
      <w:bookmarkStart w:id="46" w:name="_Toc4394"/>
      <w:bookmarkStart w:id="47" w:name="_Toc5237"/>
      <w:r>
        <w:rPr>
          <w:rFonts w:hint="eastAsia"/>
        </w:rPr>
        <w:lastRenderedPageBreak/>
        <w:t>2.1.7 Audit Log</w:t>
      </w:r>
      <w:bookmarkEnd w:id="46"/>
      <w:bookmarkEnd w:id="47"/>
    </w:p>
    <w:p w14:paraId="02EF57F2" w14:textId="77777777" w:rsidR="00AF0D7C" w:rsidRDefault="00000000">
      <w:pPr>
        <w:spacing w:line="360" w:lineRule="exact"/>
        <w:ind w:firstLine="477"/>
      </w:pPr>
      <w:r>
        <w:rPr>
          <w:rFonts w:hint="eastAsia"/>
        </w:rPr>
        <w:t>This function records the operations performed by the user in this software and makes them available for viewing. Click the 'Audit Log' button to enter the audit log interface, select the start and end time of all logs to view, and perform precise searches based on operation types and operators (operation types include login, parameter settings, information settings, etc.). If left blank, the default search is all.</w:t>
      </w:r>
    </w:p>
    <w:p w14:paraId="330D8907" w14:textId="77777777" w:rsidR="00AF0D7C" w:rsidRDefault="00AF0D7C">
      <w:pPr>
        <w:spacing w:line="360" w:lineRule="exact"/>
        <w:ind w:firstLine="477"/>
      </w:pPr>
    </w:p>
    <w:p w14:paraId="294E9F2A" w14:textId="77777777" w:rsidR="00AF0D7C" w:rsidRDefault="00000000">
      <w:pPr>
        <w:jc w:val="center"/>
      </w:pPr>
      <w:r>
        <w:rPr>
          <w:noProof/>
        </w:rPr>
        <w:drawing>
          <wp:inline distT="0" distB="0" distL="114300" distR="114300" wp14:anchorId="1A2FBEC3" wp14:editId="34B5ED26">
            <wp:extent cx="4035425" cy="4288155"/>
            <wp:effectExtent l="0" t="0" r="3175" b="4445"/>
            <wp:docPr id="40" name="图片 112" descr="审计日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12" descr="审计日志"/>
                    <pic:cNvPicPr>
                      <a:picLocks noChangeAspect="1"/>
                    </pic:cNvPicPr>
                  </pic:nvPicPr>
                  <pic:blipFill>
                    <a:blip r:embed="rId42"/>
                    <a:stretch>
                      <a:fillRect/>
                    </a:stretch>
                  </pic:blipFill>
                  <pic:spPr>
                    <a:xfrm>
                      <a:off x="0" y="0"/>
                      <a:ext cx="4035425" cy="4288155"/>
                    </a:xfrm>
                    <a:prstGeom prst="rect">
                      <a:avLst/>
                    </a:prstGeom>
                    <a:noFill/>
                    <a:ln>
                      <a:noFill/>
                    </a:ln>
                  </pic:spPr>
                </pic:pic>
              </a:graphicData>
            </a:graphic>
          </wp:inline>
        </w:drawing>
      </w:r>
    </w:p>
    <w:p w14:paraId="483CE759" w14:textId="77777777" w:rsidR="00AF0D7C" w:rsidRDefault="00000000">
      <w:r>
        <w:rPr>
          <w:rFonts w:hint="eastAsia"/>
        </w:rPr>
        <w:t>Download: You can export the log records to a specified location in PDF format.</w:t>
      </w:r>
    </w:p>
    <w:p w14:paraId="63841A0C" w14:textId="77777777" w:rsidR="00AF0D7C" w:rsidRDefault="00AF0D7C"/>
    <w:p w14:paraId="5DE81A98" w14:textId="77777777" w:rsidR="00AF0D7C" w:rsidRDefault="00000000">
      <w:pPr>
        <w:pStyle w:val="2"/>
      </w:pPr>
      <w:bookmarkStart w:id="48" w:name="_Toc452369388"/>
      <w:bookmarkStart w:id="49" w:name="_Toc26623156"/>
      <w:bookmarkStart w:id="50" w:name="_Toc21461"/>
      <w:bookmarkStart w:id="51" w:name="_Toc13978"/>
      <w:r>
        <w:t xml:space="preserve">2.2 Data </w:t>
      </w:r>
      <w:bookmarkEnd w:id="48"/>
      <w:r>
        <w:t>Management</w:t>
      </w:r>
      <w:bookmarkEnd w:id="49"/>
      <w:bookmarkEnd w:id="50"/>
      <w:bookmarkEnd w:id="51"/>
    </w:p>
    <w:p w14:paraId="2C512A10" w14:textId="77777777" w:rsidR="00AF0D7C" w:rsidRDefault="00000000">
      <w:pPr>
        <w:pStyle w:val="3"/>
      </w:pPr>
      <w:bookmarkStart w:id="52" w:name="_Toc29157"/>
      <w:bookmarkStart w:id="53" w:name="_Toc26623157"/>
      <w:bookmarkStart w:id="54" w:name="_Toc1086"/>
      <w:bookmarkStart w:id="55" w:name="_Toc452369389"/>
      <w:r>
        <w:rPr>
          <w:rFonts w:hint="eastAsia"/>
        </w:rPr>
        <w:t>2.2.1 Layout diagram</w:t>
      </w:r>
      <w:bookmarkEnd w:id="52"/>
      <w:bookmarkEnd w:id="53"/>
      <w:bookmarkEnd w:id="54"/>
    </w:p>
    <w:p w14:paraId="40C7706B" w14:textId="77777777" w:rsidR="00AF0D7C" w:rsidRDefault="00000000">
      <w:r>
        <w:rPr>
          <w:rFonts w:hint="eastAsia"/>
        </w:rPr>
        <w:t xml:space="preserve">Enter 'Data Management' </w:t>
      </w:r>
      <w:r>
        <w:sym w:font="Wingdings" w:char="F0E0"/>
      </w:r>
      <w:r>
        <w:rPr>
          <w:rFonts w:hint="eastAsia"/>
        </w:rPr>
        <w:t>'Layout Map' to enter the layout map interface, which intuitively displays the placement of recorders in the form of pictures.</w:t>
      </w:r>
    </w:p>
    <w:p w14:paraId="3E309316" w14:textId="77777777" w:rsidR="00AF0D7C" w:rsidRDefault="00000000">
      <w:r>
        <w:rPr>
          <w:rFonts w:hint="eastAsia"/>
        </w:rPr>
        <w:t xml:space="preserve">If you need to create a new layout diagram, click the New Layout Diagram button, select the layout image, click Confirm to set the layout image as the background, enter the layout diagram project name in the pop-up text box, and click Save. If you need to add equipment, click the Add Equipment button, a mini equipment image will appear </w:t>
      </w:r>
      <w:r>
        <w:rPr>
          <w:rFonts w:hint="eastAsia"/>
        </w:rPr>
        <w:lastRenderedPageBreak/>
        <w:t>in the upper left corner of the interface, click and drag the equipment image to the appropriate position with the left mouse button, and click Save. If you need to add multiple devices, repeat the Add Equipment-Save operation. The software can only add one device by clicking Add Equipment once. New equipment can be added only after it is placed correctly and saved.</w:t>
      </w:r>
    </w:p>
    <w:p w14:paraId="68878124" w14:textId="77777777" w:rsidR="00AF0D7C" w:rsidRDefault="00000000">
      <w:r>
        <w:rPr>
          <w:noProof/>
        </w:rPr>
        <w:drawing>
          <wp:inline distT="0" distB="0" distL="114300" distR="114300" wp14:anchorId="42578805" wp14:editId="330A1104">
            <wp:extent cx="4655185" cy="3030855"/>
            <wp:effectExtent l="0" t="0" r="5715" b="4445"/>
            <wp:docPr id="41" name="图片 115" descr="布点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15" descr="布点图"/>
                    <pic:cNvPicPr>
                      <a:picLocks noChangeAspect="1"/>
                    </pic:cNvPicPr>
                  </pic:nvPicPr>
                  <pic:blipFill>
                    <a:blip r:embed="rId43"/>
                    <a:stretch>
                      <a:fillRect/>
                    </a:stretch>
                  </pic:blipFill>
                  <pic:spPr>
                    <a:xfrm>
                      <a:off x="0" y="0"/>
                      <a:ext cx="4655185" cy="3030855"/>
                    </a:xfrm>
                    <a:prstGeom prst="rect">
                      <a:avLst/>
                    </a:prstGeom>
                    <a:noFill/>
                    <a:ln>
                      <a:noFill/>
                    </a:ln>
                  </pic:spPr>
                </pic:pic>
              </a:graphicData>
            </a:graphic>
          </wp:inline>
        </w:drawing>
      </w:r>
    </w:p>
    <w:p w14:paraId="31722D3A" w14:textId="77777777" w:rsidR="00AF0D7C" w:rsidRDefault="00000000">
      <w:r>
        <w:rPr>
          <w:rFonts w:hint="eastAsia"/>
        </w:rPr>
        <w:t>After entering the project name and saving it, you can add devices by looping 2-4.</w:t>
      </w:r>
    </w:p>
    <w:p w14:paraId="043DDA2C" w14:textId="77777777" w:rsidR="00AF0D7C" w:rsidRDefault="00000000">
      <w:r>
        <w:rPr>
          <w:rFonts w:hint="eastAsia"/>
        </w:rPr>
        <w:t>If you need to open a saved layout diagram, select the layout diagram you want to open from the drop-down box in the upper left corner. After opening it, you can add devices by looping 2-4.</w:t>
      </w:r>
    </w:p>
    <w:bookmarkEnd w:id="55"/>
    <w:p w14:paraId="53E78421" w14:textId="77777777" w:rsidR="00AF0D7C" w:rsidRDefault="00AF0D7C">
      <w:pPr>
        <w:spacing w:line="360" w:lineRule="exact"/>
        <w:rPr>
          <w:szCs w:val="24"/>
        </w:rPr>
      </w:pPr>
    </w:p>
    <w:p w14:paraId="73C4BE07" w14:textId="77777777" w:rsidR="00AF0D7C" w:rsidRDefault="00000000">
      <w:pPr>
        <w:pStyle w:val="2"/>
      </w:pPr>
      <w:bookmarkStart w:id="56" w:name="_Toc26623159"/>
      <w:bookmarkStart w:id="57" w:name="_Toc32367"/>
      <w:bookmarkStart w:id="58" w:name="_Toc5512"/>
      <w:bookmarkStart w:id="59" w:name="_Toc452369397"/>
      <w:r>
        <w:t>2.3 Information Settings</w:t>
      </w:r>
      <w:bookmarkEnd w:id="56"/>
      <w:bookmarkEnd w:id="57"/>
      <w:bookmarkEnd w:id="58"/>
    </w:p>
    <w:p w14:paraId="5DBAFCCA" w14:textId="77777777" w:rsidR="00AF0D7C" w:rsidRDefault="00000000">
      <w:pPr>
        <w:pStyle w:val="3"/>
      </w:pPr>
      <w:bookmarkStart w:id="60" w:name="_Toc26623160"/>
      <w:bookmarkStart w:id="61" w:name="_Toc6606"/>
      <w:bookmarkStart w:id="62" w:name="_Toc28596"/>
      <w:r>
        <w:rPr>
          <w:rFonts w:hint="eastAsia"/>
        </w:rPr>
        <w:t>2.3.1 System Settings</w:t>
      </w:r>
      <w:bookmarkEnd w:id="60"/>
      <w:bookmarkEnd w:id="61"/>
      <w:bookmarkEnd w:id="62"/>
    </w:p>
    <w:p w14:paraId="6980C119" w14:textId="77777777" w:rsidR="00AF0D7C" w:rsidRDefault="00000000">
      <w:r>
        <w:rPr>
          <w:rFonts w:hint="eastAsia"/>
          <w:b/>
        </w:rPr>
        <w:t xml:space="preserve"> </w:t>
      </w:r>
      <w:r>
        <w:rPr>
          <w:b/>
        </w:rPr>
        <w:t xml:space="preserve">   </w:t>
      </w:r>
      <w:r>
        <w:rPr>
          <w:rFonts w:hint="eastAsia"/>
        </w:rPr>
        <w:t>Through 'Information Settings' - 'System Settings', you can set system parameters, including company name, automatic backup and interface Chinese and English switching. The company name will be displayed in the report data header. Automatic backup means that the system automatically backs up data according to the set path and period to prevent data loss. If you need to automatically back up data, check the automatic backup selection box, select the backup location and backup period, and the system will automatically back up data according to the settings. The interface at the bottom switches between Chinese and English (after setting, you need to restart the main interface of the software to take effect)</w:t>
      </w:r>
    </w:p>
    <w:p w14:paraId="0B7CD59F" w14:textId="77777777" w:rsidR="00AF0D7C" w:rsidRDefault="00000000">
      <w:pPr>
        <w:jc w:val="center"/>
        <w:rPr>
          <w:rFonts w:ascii="宋体" w:hAnsi="宋体"/>
          <w:b/>
          <w:sz w:val="30"/>
          <w:szCs w:val="30"/>
        </w:rPr>
      </w:pPr>
      <w:r>
        <w:rPr>
          <w:noProof/>
        </w:rPr>
        <w:lastRenderedPageBreak/>
        <w:drawing>
          <wp:inline distT="0" distB="0" distL="114300" distR="114300" wp14:anchorId="243BA131" wp14:editId="1EA3AD5E">
            <wp:extent cx="3479165" cy="4028440"/>
            <wp:effectExtent l="0" t="0" r="6985" b="10160"/>
            <wp:docPr id="42" name="图片 118" descr="系统设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18" descr="系统设置"/>
                    <pic:cNvPicPr>
                      <a:picLocks noChangeAspect="1"/>
                    </pic:cNvPicPr>
                  </pic:nvPicPr>
                  <pic:blipFill>
                    <a:blip r:embed="rId44"/>
                    <a:stretch>
                      <a:fillRect/>
                    </a:stretch>
                  </pic:blipFill>
                  <pic:spPr>
                    <a:xfrm>
                      <a:off x="0" y="0"/>
                      <a:ext cx="3479165" cy="4028440"/>
                    </a:xfrm>
                    <a:prstGeom prst="rect">
                      <a:avLst/>
                    </a:prstGeom>
                    <a:noFill/>
                    <a:ln>
                      <a:noFill/>
                    </a:ln>
                  </pic:spPr>
                </pic:pic>
              </a:graphicData>
            </a:graphic>
          </wp:inline>
        </w:drawing>
      </w:r>
    </w:p>
    <w:p w14:paraId="4F1BD9B3" w14:textId="77777777" w:rsidR="00AF0D7C" w:rsidRDefault="00000000">
      <w:pPr>
        <w:pStyle w:val="3"/>
      </w:pPr>
      <w:bookmarkStart w:id="63" w:name="_Toc26623161"/>
      <w:bookmarkStart w:id="64" w:name="_Toc25897"/>
      <w:bookmarkStart w:id="65" w:name="_Toc260"/>
      <w:r>
        <w:rPr>
          <w:rFonts w:hint="eastAsia"/>
        </w:rPr>
        <w:t>2.3.2 User Management</w:t>
      </w:r>
      <w:bookmarkEnd w:id="63"/>
      <w:bookmarkEnd w:id="64"/>
      <w:bookmarkEnd w:id="65"/>
    </w:p>
    <w:p w14:paraId="7A7B96EB" w14:textId="77777777" w:rsidR="00AF0D7C" w:rsidRDefault="00000000">
      <w:r>
        <w:rPr>
          <w:rFonts w:hint="eastAsia"/>
        </w:rPr>
        <w:t xml:space="preserve">You can enter the user management interface </w:t>
      </w:r>
      <w:r>
        <w:t>through 'Information Settings'-'User Management', as shown in the figure</w:t>
      </w:r>
    </w:p>
    <w:p w14:paraId="7259AEFA" w14:textId="77777777" w:rsidR="00AF0D7C" w:rsidRDefault="00000000">
      <w:pPr>
        <w:jc w:val="center"/>
      </w:pPr>
      <w:r>
        <w:rPr>
          <w:noProof/>
        </w:rPr>
        <w:drawing>
          <wp:inline distT="0" distB="0" distL="114300" distR="114300" wp14:anchorId="083EBD74" wp14:editId="69F6B77F">
            <wp:extent cx="2767965" cy="3634105"/>
            <wp:effectExtent l="0" t="0" r="13335" b="4445"/>
            <wp:docPr id="43" name="图片 121" descr="用户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21" descr="用户管理"/>
                    <pic:cNvPicPr>
                      <a:picLocks noChangeAspect="1"/>
                    </pic:cNvPicPr>
                  </pic:nvPicPr>
                  <pic:blipFill>
                    <a:blip r:embed="rId45"/>
                    <a:stretch>
                      <a:fillRect/>
                    </a:stretch>
                  </pic:blipFill>
                  <pic:spPr>
                    <a:xfrm>
                      <a:off x="0" y="0"/>
                      <a:ext cx="2767965" cy="3634105"/>
                    </a:xfrm>
                    <a:prstGeom prst="rect">
                      <a:avLst/>
                    </a:prstGeom>
                    <a:noFill/>
                    <a:ln>
                      <a:noFill/>
                    </a:ln>
                  </pic:spPr>
                </pic:pic>
              </a:graphicData>
            </a:graphic>
          </wp:inline>
        </w:drawing>
      </w:r>
    </w:p>
    <w:p w14:paraId="759AA587" w14:textId="77777777" w:rsidR="00AF0D7C" w:rsidRDefault="00000000">
      <w:r>
        <w:rPr>
          <w:rFonts w:hint="eastAsia"/>
        </w:rPr>
        <w:lastRenderedPageBreak/>
        <w:t>In the middle of the interface is a user list box showing all current users. Administrators can delete a user by selecting the user and clicking the Delete button, modify the user information by double-clicking the user, or click Add User to add a new user. Supervisors can modify and delete non-administrator users, while ordinary users can only modify their own user information.</w:t>
      </w:r>
    </w:p>
    <w:p w14:paraId="48CD1DDC" w14:textId="77777777" w:rsidR="00AF0D7C" w:rsidRDefault="00000000">
      <w:r>
        <w:rPr>
          <w:rFonts w:hint="eastAsia"/>
        </w:rPr>
        <w:t>Delete user: Select the user to be deleted and click the Delete button to delete it.</w:t>
      </w:r>
    </w:p>
    <w:p w14:paraId="7FFF5776" w14:textId="77777777" w:rsidR="00AF0D7C" w:rsidRDefault="00000000">
      <w:r>
        <w:rPr>
          <w:rFonts w:hint="eastAsia"/>
        </w:rPr>
        <w:t>Add user: Click the Add User button to enter the Add User interface, as shown in the figure:</w:t>
      </w:r>
    </w:p>
    <w:p w14:paraId="01CB4235" w14:textId="77777777" w:rsidR="00AF0D7C" w:rsidRDefault="00000000">
      <w:pPr>
        <w:jc w:val="center"/>
      </w:pPr>
      <w:r>
        <w:rPr>
          <w:noProof/>
        </w:rPr>
        <w:drawing>
          <wp:inline distT="0" distB="0" distL="114300" distR="114300" wp14:anchorId="38EA715B" wp14:editId="150B9152">
            <wp:extent cx="3416300" cy="4570095"/>
            <wp:effectExtent l="0" t="0" r="0" b="1905"/>
            <wp:docPr id="44" name="图片 124" descr="添加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24" descr="添加用户"/>
                    <pic:cNvPicPr>
                      <a:picLocks noChangeAspect="1"/>
                    </pic:cNvPicPr>
                  </pic:nvPicPr>
                  <pic:blipFill>
                    <a:blip r:embed="rId46"/>
                    <a:stretch>
                      <a:fillRect/>
                    </a:stretch>
                  </pic:blipFill>
                  <pic:spPr>
                    <a:xfrm>
                      <a:off x="0" y="0"/>
                      <a:ext cx="3416300" cy="4570095"/>
                    </a:xfrm>
                    <a:prstGeom prst="rect">
                      <a:avLst/>
                    </a:prstGeom>
                    <a:noFill/>
                    <a:ln>
                      <a:noFill/>
                    </a:ln>
                  </pic:spPr>
                </pic:pic>
              </a:graphicData>
            </a:graphic>
          </wp:inline>
        </w:drawing>
      </w:r>
    </w:p>
    <w:p w14:paraId="6DB793F0" w14:textId="77777777" w:rsidR="00AF0D7C" w:rsidRDefault="00000000">
      <w:r>
        <w:rPr>
          <w:rFonts w:hint="eastAsia"/>
        </w:rPr>
        <w:t>The figure shows the information required to add a user. Note:</w:t>
      </w:r>
    </w:p>
    <w:p w14:paraId="36B3503B" w14:textId="77777777" w:rsidR="00AF0D7C" w:rsidRDefault="00000000">
      <w:r>
        <w:rPr>
          <w:rFonts w:hint="eastAsia"/>
        </w:rPr>
        <w:t>1. Administrators can grant all permissions to users, but supervisors cannot grant administrator permissions.</w:t>
      </w:r>
    </w:p>
    <w:p w14:paraId="1819C386" w14:textId="77777777" w:rsidR="00AF0D7C" w:rsidRDefault="00000000">
      <w:r>
        <w:rPr>
          <w:rFonts w:hint="eastAsia"/>
        </w:rPr>
        <w:t>2. The signature of the verifier and the signature of the reviewer will be automatically added to the report signature when the report is exported.</w:t>
      </w:r>
    </w:p>
    <w:p w14:paraId="2F6EA839" w14:textId="77777777" w:rsidR="00AF0D7C" w:rsidRDefault="00000000">
      <w:pPr>
        <w:rPr>
          <w:b/>
          <w:sz w:val="30"/>
          <w:szCs w:val="30"/>
        </w:rPr>
      </w:pPr>
      <w:r>
        <w:rPr>
          <w:rFonts w:hint="eastAsia"/>
        </w:rPr>
        <w:t>3. The hint question will be used when you click Retrieve Password on the login interface if you forget your password.</w:t>
      </w:r>
    </w:p>
    <w:p w14:paraId="4338638E" w14:textId="77777777" w:rsidR="00AF0D7C" w:rsidRDefault="00000000">
      <w:r>
        <w:rPr>
          <w:rFonts w:hint="eastAsia"/>
          <w:b/>
          <w:sz w:val="30"/>
          <w:szCs w:val="30"/>
        </w:rPr>
        <w:lastRenderedPageBreak/>
        <w:t xml:space="preserve"> </w:t>
      </w:r>
      <w:r>
        <w:rPr>
          <w:b/>
          <w:sz w:val="30"/>
          <w:szCs w:val="30"/>
        </w:rPr>
        <w:t xml:space="preserve">  </w:t>
      </w:r>
      <w:r>
        <w:rPr>
          <w:rFonts w:hint="eastAsia"/>
        </w:rPr>
        <w:t>Modify user information: Double-click the user to modify the selected user's information. Only part of the information can be modified, not all of it. As shown in the figure</w:t>
      </w:r>
    </w:p>
    <w:p w14:paraId="6550180C" w14:textId="77777777" w:rsidR="00AF0D7C" w:rsidRDefault="00000000">
      <w:pPr>
        <w:jc w:val="center"/>
        <w:rPr>
          <w:b/>
          <w:sz w:val="30"/>
          <w:szCs w:val="30"/>
        </w:rPr>
      </w:pPr>
      <w:r>
        <w:rPr>
          <w:noProof/>
        </w:rPr>
        <w:drawing>
          <wp:inline distT="0" distB="0" distL="114300" distR="114300" wp14:anchorId="77D2A16C" wp14:editId="668793A2">
            <wp:extent cx="3557270" cy="4906010"/>
            <wp:effectExtent l="0" t="0" r="11430" b="8890"/>
            <wp:docPr id="45" name="图片 128" descr="是否锁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8" descr="是否锁定"/>
                    <pic:cNvPicPr>
                      <a:picLocks noChangeAspect="1"/>
                    </pic:cNvPicPr>
                  </pic:nvPicPr>
                  <pic:blipFill>
                    <a:blip r:embed="rId47"/>
                    <a:stretch>
                      <a:fillRect/>
                    </a:stretch>
                  </pic:blipFill>
                  <pic:spPr>
                    <a:xfrm>
                      <a:off x="0" y="0"/>
                      <a:ext cx="3557270" cy="4906010"/>
                    </a:xfrm>
                    <a:prstGeom prst="rect">
                      <a:avLst/>
                    </a:prstGeom>
                    <a:noFill/>
                    <a:ln>
                      <a:noFill/>
                    </a:ln>
                  </pic:spPr>
                </pic:pic>
              </a:graphicData>
            </a:graphic>
          </wp:inline>
        </w:drawing>
      </w:r>
    </w:p>
    <w:p w14:paraId="4CB77FEA" w14:textId="77777777" w:rsidR="00AF0D7C" w:rsidRDefault="00000000">
      <w:r>
        <w:rPr>
          <w:rFonts w:hint="eastAsia"/>
        </w:rPr>
        <w:t>The administrator can choose to lock the user and prohibit the user from logging in.</w:t>
      </w:r>
    </w:p>
    <w:p w14:paraId="36B32201" w14:textId="77777777" w:rsidR="00AF0D7C" w:rsidRDefault="00000000">
      <w:r>
        <w:rPr>
          <w:rFonts w:hint="eastAsia"/>
        </w:rPr>
        <w:t>Each user password is valid for 180 days. You can reset the password by changing the password. If the password expires, you can contact the administrator to change the password and unlock it.</w:t>
      </w:r>
      <w:bookmarkEnd w:id="59"/>
    </w:p>
    <w:p w14:paraId="112C4CB8" w14:textId="77777777" w:rsidR="00AF0D7C" w:rsidRDefault="00AF0D7C"/>
    <w:p w14:paraId="6B87E5D7" w14:textId="77777777" w:rsidR="00AF0D7C" w:rsidRDefault="00000000">
      <w:pPr>
        <w:pStyle w:val="2"/>
      </w:pPr>
      <w:bookmarkStart w:id="66" w:name="_Toc452369403"/>
      <w:bookmarkStart w:id="67" w:name="_Toc18786"/>
      <w:bookmarkStart w:id="68" w:name="_Toc26623162"/>
      <w:bookmarkStart w:id="69" w:name="_Toc20426"/>
      <w:r>
        <w:rPr>
          <w:rFonts w:hint="eastAsia"/>
        </w:rPr>
        <w:t xml:space="preserve">2.4 </w:t>
      </w:r>
      <w:bookmarkEnd w:id="66"/>
      <w:r>
        <w:rPr>
          <w:rFonts w:hint="eastAsia"/>
        </w:rPr>
        <w:t>Help</w:t>
      </w:r>
      <w:bookmarkEnd w:id="67"/>
      <w:bookmarkEnd w:id="68"/>
      <w:bookmarkEnd w:id="69"/>
    </w:p>
    <w:p w14:paraId="57894F62" w14:textId="77777777" w:rsidR="00AF0D7C" w:rsidRDefault="00000000">
      <w:pPr>
        <w:pStyle w:val="3"/>
      </w:pPr>
      <w:bookmarkStart w:id="70" w:name="_Toc11724"/>
      <w:bookmarkStart w:id="71" w:name="_Toc26623163"/>
      <w:bookmarkStart w:id="72" w:name="_Toc29891"/>
      <w:r>
        <w:rPr>
          <w:rFonts w:hint="eastAsia"/>
        </w:rPr>
        <w:t>2.4.1 Help Documentation</w:t>
      </w:r>
      <w:bookmarkEnd w:id="70"/>
      <w:bookmarkEnd w:id="71"/>
      <w:bookmarkEnd w:id="72"/>
    </w:p>
    <w:p w14:paraId="49B73A31" w14:textId="77777777" w:rsidR="00AF0D7C" w:rsidRDefault="00000000">
      <w:bookmarkStart w:id="73" w:name="_Toc26623164"/>
      <w:r>
        <w:rPr>
          <w:rFonts w:hint="eastAsia"/>
        </w:rPr>
        <w:t>Click Help Document to view the software manual.</w:t>
      </w:r>
    </w:p>
    <w:p w14:paraId="1540509B" w14:textId="77777777" w:rsidR="00AF0D7C" w:rsidRDefault="00AF0D7C">
      <w:pPr>
        <w:spacing w:beforeLines="50" w:before="156" w:line="360" w:lineRule="exact"/>
        <w:rPr>
          <w:rFonts w:ascii="宋体" w:hAnsi="宋体"/>
          <w:b/>
          <w:szCs w:val="24"/>
        </w:rPr>
      </w:pPr>
      <w:bookmarkStart w:id="74" w:name="_Toc26623165"/>
      <w:bookmarkStart w:id="75" w:name="_Toc24953"/>
      <w:bookmarkEnd w:id="73"/>
    </w:p>
    <w:p w14:paraId="5F6105E0" w14:textId="77777777" w:rsidR="00AF0D7C" w:rsidRDefault="00AF0D7C">
      <w:pPr>
        <w:spacing w:beforeLines="50" w:before="156" w:line="360" w:lineRule="exact"/>
        <w:rPr>
          <w:rFonts w:ascii="宋体" w:hAnsi="宋体"/>
          <w:b/>
          <w:szCs w:val="24"/>
        </w:rPr>
      </w:pPr>
    </w:p>
    <w:p w14:paraId="282B4BBA" w14:textId="77777777" w:rsidR="00AF0D7C" w:rsidRDefault="00000000">
      <w:pPr>
        <w:pStyle w:val="3"/>
      </w:pPr>
      <w:bookmarkStart w:id="76" w:name="_Toc17837"/>
      <w:r>
        <w:rPr>
          <w:rFonts w:hint="eastAsia"/>
        </w:rPr>
        <w:lastRenderedPageBreak/>
        <w:t>2.4.2</w:t>
      </w:r>
      <w:r>
        <w:t xml:space="preserve"> </w:t>
      </w:r>
      <w:r>
        <w:rPr>
          <w:rFonts w:hint="eastAsia"/>
        </w:rPr>
        <w:t>Contact Us</w:t>
      </w:r>
      <w:bookmarkEnd w:id="74"/>
      <w:bookmarkEnd w:id="75"/>
      <w:bookmarkEnd w:id="76"/>
    </w:p>
    <w:p w14:paraId="2004E0E2" w14:textId="77777777" w:rsidR="00AF0D7C" w:rsidRDefault="00000000">
      <w:r>
        <w:rPr>
          <w:rFonts w:hint="eastAsia"/>
        </w:rPr>
        <w:t>If you encounter any problems during the installation and use of the software, please feel free to contact our company.</w:t>
      </w:r>
    </w:p>
    <w:p w14:paraId="76340E6C" w14:textId="77777777" w:rsidR="00AF0D7C" w:rsidRDefault="00000000">
      <w:r>
        <w:rPr>
          <w:rFonts w:hint="eastAsia"/>
        </w:rPr>
        <w:t>Hefei Zhice Electronics Co., Ltd.</w:t>
      </w:r>
    </w:p>
    <w:p w14:paraId="461A3AA6" w14:textId="77777777" w:rsidR="00AF0D7C" w:rsidRDefault="00000000">
      <w:pPr>
        <w:rPr>
          <w:lang w:val="en-US"/>
        </w:rPr>
      </w:pPr>
      <w:r>
        <w:rPr>
          <w:rFonts w:hint="eastAsia"/>
        </w:rPr>
        <w:t xml:space="preserve">Website: </w:t>
      </w:r>
      <w:hyperlink r:id="rId48" w:history="1">
        <w:r w:rsidR="00AF0D7C">
          <w:rPr>
            <w:rStyle w:val="ab"/>
          </w:rPr>
          <w:t>http://www.zhice-elec.com/</w:t>
        </w:r>
      </w:hyperlink>
      <w:r>
        <w:rPr>
          <w:rFonts w:hint="eastAsia"/>
          <w:lang w:val="en-US"/>
        </w:rPr>
        <w:t xml:space="preserve"> &amp; </w:t>
      </w:r>
      <w:hyperlink r:id="rId49" w:history="1">
        <w:r w:rsidR="00AF0D7C">
          <w:rPr>
            <w:rStyle w:val="ab"/>
            <w:rFonts w:hint="eastAsia"/>
            <w:lang w:val="en-US"/>
          </w:rPr>
          <w:t>https://www.zhicetemptech.com/</w:t>
        </w:r>
      </w:hyperlink>
      <w:r>
        <w:rPr>
          <w:rFonts w:hint="eastAsia"/>
          <w:lang w:val="en-US"/>
        </w:rPr>
        <w:t xml:space="preserve"> </w:t>
      </w:r>
    </w:p>
    <w:p w14:paraId="7748BE0E" w14:textId="77777777" w:rsidR="00AF0D7C" w:rsidRDefault="00000000">
      <w:r>
        <w:rPr>
          <w:rFonts w:hint="eastAsia"/>
        </w:rPr>
        <w:t>Customer service QQ: 3241802098</w:t>
      </w:r>
    </w:p>
    <w:p w14:paraId="3CB0116D" w14:textId="77777777" w:rsidR="00AF0D7C" w:rsidRDefault="00000000">
      <w:r>
        <w:rPr>
          <w:rFonts w:hint="eastAsia"/>
        </w:rPr>
        <w:t>Product consultation: 400-1898661 Service hotline: 0551-62550504</w:t>
      </w:r>
    </w:p>
    <w:p w14:paraId="499963A1" w14:textId="77777777" w:rsidR="00AF0D7C" w:rsidRDefault="00000000">
      <w:r>
        <w:rPr>
          <w:rFonts w:hint="eastAsia"/>
        </w:rPr>
        <w:t>Email:info@zhice-elec.com</w:t>
      </w:r>
    </w:p>
    <w:p w14:paraId="1C8FF9F2" w14:textId="77777777" w:rsidR="00AF0D7C" w:rsidRDefault="00000000">
      <w:r>
        <w:rPr>
          <w:rFonts w:hint="eastAsia"/>
        </w:rPr>
        <w:t>Company address: Building D7, D12, Science and Technology Industrial Park, No. 168 Xiangzhang Avenue, Hefei Hi-tech Zone</w:t>
      </w:r>
    </w:p>
    <w:sectPr w:rsidR="00AF0D7C">
      <w:footerReference w:type="default" r:id="rId50"/>
      <w:footerReference w:type="first" r:id="rId51"/>
      <w:pgSz w:w="11906" w:h="16838"/>
      <w:pgMar w:top="1440" w:right="1800" w:bottom="1440" w:left="1800" w:header="851" w:footer="992" w:gutter="0"/>
      <w:pgNumType w:fmt="numberInDash" w:start="1"/>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762532" w14:textId="77777777" w:rsidR="00B46124" w:rsidRDefault="00B46124">
      <w:pPr>
        <w:spacing w:line="240" w:lineRule="auto"/>
      </w:pPr>
      <w:r>
        <w:separator/>
      </w:r>
    </w:p>
  </w:endnote>
  <w:endnote w:type="continuationSeparator" w:id="0">
    <w:p w14:paraId="325511D7" w14:textId="77777777" w:rsidR="00B46124" w:rsidRDefault="00B4612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思源宋体 VF">
    <w:altName w:val="宋体"/>
    <w:charset w:val="86"/>
    <w:family w:val="auto"/>
    <w:pitch w:val="default"/>
    <w:sig w:usb0="00000000" w:usb1="00000000" w:usb2="00000016" w:usb3="00000000" w:csb0="602E0107"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8CDF7E" w14:textId="77777777" w:rsidR="00AF0D7C" w:rsidRDefault="00000000">
    <w:pPr>
      <w:pStyle w:val="a7"/>
    </w:pPr>
    <w:r>
      <w:rPr>
        <w:noProof/>
      </w:rPr>
      <mc:AlternateContent>
        <mc:Choice Requires="wps">
          <w:drawing>
            <wp:anchor distT="0" distB="0" distL="114300" distR="114300" simplePos="0" relativeHeight="251659264" behindDoc="0" locked="0" layoutInCell="1" allowOverlap="1" wp14:anchorId="26EF8AED" wp14:editId="4EB17047">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B4706BF" w14:textId="77777777" w:rsidR="00AF0D7C" w:rsidRDefault="00000000">
                          <w:pPr>
                            <w:pStyle w:val="a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6EF8AED" id="_x0000_t202" coordsize="21600,21600" o:spt="202" path="m,l,21600r21600,l21600,xe">
              <v:stroke joinstyle="miter"/>
              <v:path gradientshapeok="t" o:connecttype="rect"/>
            </v:shapetype>
            <v:shape id="文本框 2"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5B4706BF" w14:textId="77777777" w:rsidR="00AF0D7C" w:rsidRDefault="00000000">
                    <w:pPr>
                      <w:pStyle w:val="a7"/>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DF5EE5" w14:textId="77777777" w:rsidR="00AF0D7C" w:rsidRDefault="00000000">
    <w:pPr>
      <w:pStyle w:val="a7"/>
    </w:pPr>
    <w:r>
      <w:rPr>
        <w:noProof/>
      </w:rPr>
      <mc:AlternateContent>
        <mc:Choice Requires="wps">
          <w:drawing>
            <wp:anchor distT="0" distB="0" distL="114300" distR="114300" simplePos="0" relativeHeight="251660288" behindDoc="0" locked="0" layoutInCell="1" allowOverlap="1" wp14:anchorId="082D26E4" wp14:editId="4739BD2A">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D1AC0EA" w14:textId="77777777" w:rsidR="00AF0D7C" w:rsidRDefault="00000000">
                          <w:pPr>
                            <w:pStyle w:val="a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82D26E4" id="_x0000_t202" coordsize="21600,21600" o:spt="202" path="m,l,21600r21600,l21600,xe">
              <v:stroke joinstyle="miter"/>
              <v:path gradientshapeok="t" o:connecttype="rect"/>
            </v:shapetype>
            <v:shape id="文本框 3" o:spid="_x0000_s1027"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" filled="f" stroked="f" strokeweight=".5pt">
              <v:textbox style="mso-fit-shape-to-text:t" inset="0,0,0,0">
                <w:txbxContent>
                  <w:p w14:paraId="0D1AC0EA" w14:textId="77777777" w:rsidR="00AF0D7C" w:rsidRDefault="00000000">
                    <w:pPr>
                      <w:pStyle w:val="a7"/>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16ABFD" w14:textId="77777777" w:rsidR="00B46124" w:rsidRDefault="00B46124">
      <w:r>
        <w:separator/>
      </w:r>
    </w:p>
  </w:footnote>
  <w:footnote w:type="continuationSeparator" w:id="0">
    <w:p w14:paraId="02E728D2" w14:textId="77777777" w:rsidR="00B46124" w:rsidRDefault="00B461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FF1F7A" w14:textId="77777777" w:rsidR="00AF0D7C" w:rsidRDefault="00000000">
    <w:pPr>
      <w:pBdr>
        <w:bottom w:val="single" w:sz="4" w:space="0" w:color="auto"/>
      </w:pBdr>
      <w:rPr>
        <w:sz w:val="21"/>
        <w:szCs w:val="21"/>
      </w:rPr>
    </w:pPr>
    <w:r>
      <w:rPr>
        <w:rFonts w:hint="eastAsia"/>
        <w:sz w:val="21"/>
        <w:szCs w:val="21"/>
      </w:rPr>
      <w:t>Intelligent Temperature and Humidity Data Analysis System</w:t>
    </w:r>
    <w:r>
      <w:rPr>
        <w:rFonts w:hint="eastAsia"/>
        <w:sz w:val="21"/>
        <w:szCs w:val="21"/>
        <w:lang w:val="en-US"/>
      </w:rPr>
      <w:t xml:space="preserve"> </w:t>
    </w:r>
    <w:r>
      <w:rPr>
        <w:rFonts w:hint="eastAsia"/>
        <w:sz w:val="21"/>
        <w:szCs w:val="21"/>
      </w:rPr>
      <w:t>ZCLOG Analysis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8CA5F0E"/>
    <w:multiLevelType w:val="multilevel"/>
    <w:tmpl w:val="38CA5F0E"/>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49EE6E77"/>
    <w:multiLevelType w:val="multilevel"/>
    <w:tmpl w:val="49EE6E77"/>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num w:numId="1" w16cid:durableId="661084791">
    <w:abstractNumId w:val="0"/>
  </w:num>
  <w:num w:numId="2" w16cid:durableId="5383996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TA2MjlmODdiNjkwZTM1NDllZmQ4NTUyNGE3NTYwZmYifQ=="/>
  </w:docVars>
  <w:rsids>
    <w:rsidRoot w:val="007E7843"/>
    <w:rsid w:val="000023CE"/>
    <w:rsid w:val="00012D58"/>
    <w:rsid w:val="00020748"/>
    <w:rsid w:val="000470FC"/>
    <w:rsid w:val="00050815"/>
    <w:rsid w:val="000515A8"/>
    <w:rsid w:val="00054225"/>
    <w:rsid w:val="00060C14"/>
    <w:rsid w:val="000631ED"/>
    <w:rsid w:val="00075714"/>
    <w:rsid w:val="0008297F"/>
    <w:rsid w:val="0009448D"/>
    <w:rsid w:val="000B3B9D"/>
    <w:rsid w:val="000B4864"/>
    <w:rsid w:val="000B53C0"/>
    <w:rsid w:val="000E3CD7"/>
    <w:rsid w:val="000E500F"/>
    <w:rsid w:val="000E5ED9"/>
    <w:rsid w:val="000F540F"/>
    <w:rsid w:val="000F5BE7"/>
    <w:rsid w:val="000F6637"/>
    <w:rsid w:val="00102DBA"/>
    <w:rsid w:val="0010323F"/>
    <w:rsid w:val="00116B0A"/>
    <w:rsid w:val="00134F7C"/>
    <w:rsid w:val="001413C2"/>
    <w:rsid w:val="001439BA"/>
    <w:rsid w:val="00151CA5"/>
    <w:rsid w:val="00153DD9"/>
    <w:rsid w:val="001566DC"/>
    <w:rsid w:val="00162C76"/>
    <w:rsid w:val="001646FC"/>
    <w:rsid w:val="00171BFF"/>
    <w:rsid w:val="00171F57"/>
    <w:rsid w:val="00176122"/>
    <w:rsid w:val="00176AF8"/>
    <w:rsid w:val="00181AB6"/>
    <w:rsid w:val="0018679D"/>
    <w:rsid w:val="00187D9D"/>
    <w:rsid w:val="0019696F"/>
    <w:rsid w:val="00196F52"/>
    <w:rsid w:val="001A2EFA"/>
    <w:rsid w:val="001A325D"/>
    <w:rsid w:val="001A6126"/>
    <w:rsid w:val="001B4BAB"/>
    <w:rsid w:val="001B6165"/>
    <w:rsid w:val="001E1A9F"/>
    <w:rsid w:val="001E412E"/>
    <w:rsid w:val="001E6F25"/>
    <w:rsid w:val="001F0AA4"/>
    <w:rsid w:val="001F379F"/>
    <w:rsid w:val="001F7178"/>
    <w:rsid w:val="00204BE6"/>
    <w:rsid w:val="0021602C"/>
    <w:rsid w:val="0021790E"/>
    <w:rsid w:val="00222EB9"/>
    <w:rsid w:val="00231B1A"/>
    <w:rsid w:val="00242D1D"/>
    <w:rsid w:val="002544C4"/>
    <w:rsid w:val="002611D5"/>
    <w:rsid w:val="00270E1C"/>
    <w:rsid w:val="00277849"/>
    <w:rsid w:val="002946F1"/>
    <w:rsid w:val="0029639E"/>
    <w:rsid w:val="002A0319"/>
    <w:rsid w:val="002A0B4C"/>
    <w:rsid w:val="002A510A"/>
    <w:rsid w:val="002B4ADE"/>
    <w:rsid w:val="002C31BD"/>
    <w:rsid w:val="002C4E0E"/>
    <w:rsid w:val="002D2B04"/>
    <w:rsid w:val="002D70DF"/>
    <w:rsid w:val="00306A93"/>
    <w:rsid w:val="00312E2D"/>
    <w:rsid w:val="00317EE6"/>
    <w:rsid w:val="00323D3F"/>
    <w:rsid w:val="003263B6"/>
    <w:rsid w:val="00332219"/>
    <w:rsid w:val="0033643E"/>
    <w:rsid w:val="00336681"/>
    <w:rsid w:val="003408A8"/>
    <w:rsid w:val="00342054"/>
    <w:rsid w:val="00343A11"/>
    <w:rsid w:val="00370EEC"/>
    <w:rsid w:val="0039607D"/>
    <w:rsid w:val="003A50CD"/>
    <w:rsid w:val="003A753E"/>
    <w:rsid w:val="003B1471"/>
    <w:rsid w:val="003C62A6"/>
    <w:rsid w:val="003D3335"/>
    <w:rsid w:val="003D62F4"/>
    <w:rsid w:val="003F00A9"/>
    <w:rsid w:val="003F3A31"/>
    <w:rsid w:val="0043798C"/>
    <w:rsid w:val="00443936"/>
    <w:rsid w:val="00443AF1"/>
    <w:rsid w:val="00464F0A"/>
    <w:rsid w:val="00472387"/>
    <w:rsid w:val="00494477"/>
    <w:rsid w:val="00496631"/>
    <w:rsid w:val="004B4EA4"/>
    <w:rsid w:val="004C2F7B"/>
    <w:rsid w:val="004D4B97"/>
    <w:rsid w:val="004D6718"/>
    <w:rsid w:val="004F0765"/>
    <w:rsid w:val="004F16D7"/>
    <w:rsid w:val="004F6C49"/>
    <w:rsid w:val="00500D3C"/>
    <w:rsid w:val="005073B4"/>
    <w:rsid w:val="00521D9A"/>
    <w:rsid w:val="005304DF"/>
    <w:rsid w:val="00534458"/>
    <w:rsid w:val="00543BAE"/>
    <w:rsid w:val="00550EA7"/>
    <w:rsid w:val="00551C5F"/>
    <w:rsid w:val="00554A0A"/>
    <w:rsid w:val="00554C46"/>
    <w:rsid w:val="005853BC"/>
    <w:rsid w:val="00594120"/>
    <w:rsid w:val="00595C4F"/>
    <w:rsid w:val="005A1EE8"/>
    <w:rsid w:val="005A757C"/>
    <w:rsid w:val="005A7679"/>
    <w:rsid w:val="005C6F0F"/>
    <w:rsid w:val="005D6170"/>
    <w:rsid w:val="005D72C9"/>
    <w:rsid w:val="005F12C4"/>
    <w:rsid w:val="005F5256"/>
    <w:rsid w:val="006010D4"/>
    <w:rsid w:val="00603900"/>
    <w:rsid w:val="00613D9B"/>
    <w:rsid w:val="006143CC"/>
    <w:rsid w:val="006202EC"/>
    <w:rsid w:val="00622558"/>
    <w:rsid w:val="00623D3F"/>
    <w:rsid w:val="0062612D"/>
    <w:rsid w:val="00630316"/>
    <w:rsid w:val="00631E52"/>
    <w:rsid w:val="0063425F"/>
    <w:rsid w:val="00652432"/>
    <w:rsid w:val="006526C1"/>
    <w:rsid w:val="00656A76"/>
    <w:rsid w:val="006662E7"/>
    <w:rsid w:val="00684631"/>
    <w:rsid w:val="00693DA4"/>
    <w:rsid w:val="006A05C2"/>
    <w:rsid w:val="006B3A94"/>
    <w:rsid w:val="006C1423"/>
    <w:rsid w:val="006D65DB"/>
    <w:rsid w:val="006E29CF"/>
    <w:rsid w:val="006E39C7"/>
    <w:rsid w:val="006E4591"/>
    <w:rsid w:val="006E7A58"/>
    <w:rsid w:val="006F3C06"/>
    <w:rsid w:val="006F4DC6"/>
    <w:rsid w:val="006F5159"/>
    <w:rsid w:val="00703C4A"/>
    <w:rsid w:val="00720B76"/>
    <w:rsid w:val="00725A97"/>
    <w:rsid w:val="007331B0"/>
    <w:rsid w:val="00733886"/>
    <w:rsid w:val="00733AB9"/>
    <w:rsid w:val="00733F1A"/>
    <w:rsid w:val="00753A0D"/>
    <w:rsid w:val="007634A5"/>
    <w:rsid w:val="00771C53"/>
    <w:rsid w:val="0077613F"/>
    <w:rsid w:val="00776607"/>
    <w:rsid w:val="0078455D"/>
    <w:rsid w:val="00785C03"/>
    <w:rsid w:val="00791E1C"/>
    <w:rsid w:val="00793B42"/>
    <w:rsid w:val="00793D06"/>
    <w:rsid w:val="007941EE"/>
    <w:rsid w:val="00797284"/>
    <w:rsid w:val="007A131C"/>
    <w:rsid w:val="007A28E0"/>
    <w:rsid w:val="007B36DB"/>
    <w:rsid w:val="007B4742"/>
    <w:rsid w:val="007B5B14"/>
    <w:rsid w:val="007C029F"/>
    <w:rsid w:val="007C2148"/>
    <w:rsid w:val="007C5F40"/>
    <w:rsid w:val="007D034D"/>
    <w:rsid w:val="007D61A3"/>
    <w:rsid w:val="007D6F39"/>
    <w:rsid w:val="007E005E"/>
    <w:rsid w:val="007E7843"/>
    <w:rsid w:val="007F1FEC"/>
    <w:rsid w:val="007F2417"/>
    <w:rsid w:val="007F4493"/>
    <w:rsid w:val="007F568F"/>
    <w:rsid w:val="008026D6"/>
    <w:rsid w:val="00802DB7"/>
    <w:rsid w:val="0080496F"/>
    <w:rsid w:val="00804EE5"/>
    <w:rsid w:val="00821904"/>
    <w:rsid w:val="008335F3"/>
    <w:rsid w:val="00842E16"/>
    <w:rsid w:val="00850E91"/>
    <w:rsid w:val="008559F0"/>
    <w:rsid w:val="00856552"/>
    <w:rsid w:val="00860643"/>
    <w:rsid w:val="00860953"/>
    <w:rsid w:val="00860CEB"/>
    <w:rsid w:val="00862103"/>
    <w:rsid w:val="008621F3"/>
    <w:rsid w:val="008638F7"/>
    <w:rsid w:val="0087334B"/>
    <w:rsid w:val="00873F07"/>
    <w:rsid w:val="008743A8"/>
    <w:rsid w:val="00881C02"/>
    <w:rsid w:val="008A2106"/>
    <w:rsid w:val="008A24C7"/>
    <w:rsid w:val="008A2D7E"/>
    <w:rsid w:val="008A385A"/>
    <w:rsid w:val="008A6274"/>
    <w:rsid w:val="008A7FA3"/>
    <w:rsid w:val="008B5700"/>
    <w:rsid w:val="008C313B"/>
    <w:rsid w:val="008C3369"/>
    <w:rsid w:val="008C373C"/>
    <w:rsid w:val="008C5F91"/>
    <w:rsid w:val="008D4C90"/>
    <w:rsid w:val="008E2CCC"/>
    <w:rsid w:val="008E5B8B"/>
    <w:rsid w:val="008F15E0"/>
    <w:rsid w:val="008F26AD"/>
    <w:rsid w:val="009077BD"/>
    <w:rsid w:val="00911C8D"/>
    <w:rsid w:val="00912E32"/>
    <w:rsid w:val="00912F43"/>
    <w:rsid w:val="009134E1"/>
    <w:rsid w:val="00923B14"/>
    <w:rsid w:val="00937F69"/>
    <w:rsid w:val="00945B66"/>
    <w:rsid w:val="00946E1D"/>
    <w:rsid w:val="00961E83"/>
    <w:rsid w:val="009633F7"/>
    <w:rsid w:val="00971B73"/>
    <w:rsid w:val="0097466B"/>
    <w:rsid w:val="00974F97"/>
    <w:rsid w:val="0097526D"/>
    <w:rsid w:val="009A6720"/>
    <w:rsid w:val="009B38B9"/>
    <w:rsid w:val="009C0572"/>
    <w:rsid w:val="009C3D9E"/>
    <w:rsid w:val="009C728D"/>
    <w:rsid w:val="009D2174"/>
    <w:rsid w:val="00A0231B"/>
    <w:rsid w:val="00A068F1"/>
    <w:rsid w:val="00A10E30"/>
    <w:rsid w:val="00A30D6D"/>
    <w:rsid w:val="00A4199C"/>
    <w:rsid w:val="00A54E99"/>
    <w:rsid w:val="00A60AD4"/>
    <w:rsid w:val="00A85517"/>
    <w:rsid w:val="00A943B6"/>
    <w:rsid w:val="00AA032E"/>
    <w:rsid w:val="00AA39B8"/>
    <w:rsid w:val="00AA5328"/>
    <w:rsid w:val="00AC7382"/>
    <w:rsid w:val="00AD47C5"/>
    <w:rsid w:val="00AF052B"/>
    <w:rsid w:val="00AF0D7C"/>
    <w:rsid w:val="00AF2C00"/>
    <w:rsid w:val="00AF36F6"/>
    <w:rsid w:val="00B00AEC"/>
    <w:rsid w:val="00B02EA2"/>
    <w:rsid w:val="00B17538"/>
    <w:rsid w:val="00B2079E"/>
    <w:rsid w:val="00B23755"/>
    <w:rsid w:val="00B274CB"/>
    <w:rsid w:val="00B275E0"/>
    <w:rsid w:val="00B30374"/>
    <w:rsid w:val="00B31750"/>
    <w:rsid w:val="00B46124"/>
    <w:rsid w:val="00B55104"/>
    <w:rsid w:val="00B636B1"/>
    <w:rsid w:val="00B66F32"/>
    <w:rsid w:val="00B74C2C"/>
    <w:rsid w:val="00B766ED"/>
    <w:rsid w:val="00B84046"/>
    <w:rsid w:val="00B92A1E"/>
    <w:rsid w:val="00B93BF7"/>
    <w:rsid w:val="00BA4339"/>
    <w:rsid w:val="00BA439D"/>
    <w:rsid w:val="00BB3F3C"/>
    <w:rsid w:val="00BB6231"/>
    <w:rsid w:val="00BC1937"/>
    <w:rsid w:val="00BD6E24"/>
    <w:rsid w:val="00BF2F49"/>
    <w:rsid w:val="00C06871"/>
    <w:rsid w:val="00C13042"/>
    <w:rsid w:val="00C13826"/>
    <w:rsid w:val="00C151F3"/>
    <w:rsid w:val="00C23F8A"/>
    <w:rsid w:val="00C302C1"/>
    <w:rsid w:val="00C37DF7"/>
    <w:rsid w:val="00C4451B"/>
    <w:rsid w:val="00C55060"/>
    <w:rsid w:val="00C8031B"/>
    <w:rsid w:val="00C84086"/>
    <w:rsid w:val="00C842F3"/>
    <w:rsid w:val="00C85DF2"/>
    <w:rsid w:val="00C864A5"/>
    <w:rsid w:val="00C94444"/>
    <w:rsid w:val="00C971D7"/>
    <w:rsid w:val="00C97446"/>
    <w:rsid w:val="00CA256B"/>
    <w:rsid w:val="00CB148F"/>
    <w:rsid w:val="00CB48C7"/>
    <w:rsid w:val="00CC77DE"/>
    <w:rsid w:val="00CD04D4"/>
    <w:rsid w:val="00CE1B6B"/>
    <w:rsid w:val="00CE2CBE"/>
    <w:rsid w:val="00CE4A62"/>
    <w:rsid w:val="00CE606C"/>
    <w:rsid w:val="00D00CB5"/>
    <w:rsid w:val="00D0473B"/>
    <w:rsid w:val="00D1326F"/>
    <w:rsid w:val="00D14119"/>
    <w:rsid w:val="00D14ACD"/>
    <w:rsid w:val="00D17A31"/>
    <w:rsid w:val="00D22A7F"/>
    <w:rsid w:val="00D24B96"/>
    <w:rsid w:val="00D70AFC"/>
    <w:rsid w:val="00D712EC"/>
    <w:rsid w:val="00D73A42"/>
    <w:rsid w:val="00D80BE5"/>
    <w:rsid w:val="00D816C7"/>
    <w:rsid w:val="00D823FA"/>
    <w:rsid w:val="00D8392D"/>
    <w:rsid w:val="00DE6973"/>
    <w:rsid w:val="00DF10D8"/>
    <w:rsid w:val="00DF52BB"/>
    <w:rsid w:val="00E12C65"/>
    <w:rsid w:val="00E14AE2"/>
    <w:rsid w:val="00E542E3"/>
    <w:rsid w:val="00E55949"/>
    <w:rsid w:val="00E5708E"/>
    <w:rsid w:val="00E6047A"/>
    <w:rsid w:val="00E61ACC"/>
    <w:rsid w:val="00E6411C"/>
    <w:rsid w:val="00E71440"/>
    <w:rsid w:val="00E71E50"/>
    <w:rsid w:val="00E811AB"/>
    <w:rsid w:val="00E93081"/>
    <w:rsid w:val="00E93253"/>
    <w:rsid w:val="00E97472"/>
    <w:rsid w:val="00EA0425"/>
    <w:rsid w:val="00EA4CAC"/>
    <w:rsid w:val="00EB11FF"/>
    <w:rsid w:val="00EB6D30"/>
    <w:rsid w:val="00EC04F7"/>
    <w:rsid w:val="00F3296E"/>
    <w:rsid w:val="00F376EF"/>
    <w:rsid w:val="00F4169D"/>
    <w:rsid w:val="00F45CEC"/>
    <w:rsid w:val="00F55A85"/>
    <w:rsid w:val="00F916C9"/>
    <w:rsid w:val="00F918B9"/>
    <w:rsid w:val="00FA2736"/>
    <w:rsid w:val="00FB21B8"/>
    <w:rsid w:val="00FB45C1"/>
    <w:rsid w:val="00FB6F4D"/>
    <w:rsid w:val="00FD0385"/>
    <w:rsid w:val="00FE6898"/>
    <w:rsid w:val="00FE7661"/>
    <w:rsid w:val="00FF182B"/>
    <w:rsid w:val="00FF7F23"/>
    <w:rsid w:val="03C16FC0"/>
    <w:rsid w:val="05686721"/>
    <w:rsid w:val="083B2930"/>
    <w:rsid w:val="0D3437ED"/>
    <w:rsid w:val="14DA6B32"/>
    <w:rsid w:val="16EA502A"/>
    <w:rsid w:val="1DA91B4D"/>
    <w:rsid w:val="435778CB"/>
    <w:rsid w:val="4B4A0C31"/>
    <w:rsid w:val="513907D3"/>
    <w:rsid w:val="68A346F3"/>
    <w:rsid w:val="69D3395E"/>
    <w:rsid w:val="6B5B2329"/>
    <w:rsid w:val="6FCE5A1C"/>
    <w:rsid w:val="71D8785E"/>
    <w:rsid w:val="73796C11"/>
    <w:rsid w:val="7B7C00BF"/>
    <w:rsid w:val="7CC71D8D"/>
    <w:rsid w:val="7E1573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B9E5D81"/>
  <w15:docId w15:val="{F6272F2B-E399-409E-AE89-E0F048B2B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adjustRightInd w:val="0"/>
      <w:snapToGrid w:val="0"/>
      <w:spacing w:line="360" w:lineRule="auto"/>
    </w:pPr>
    <w:rPr>
      <w:kern w:val="2"/>
      <w:sz w:val="24"/>
      <w:szCs w:val="22"/>
      <w:lang w:val="en"/>
    </w:rPr>
  </w:style>
  <w:style w:type="paragraph" w:styleId="1">
    <w:name w:val="heading 1"/>
    <w:basedOn w:val="a"/>
    <w:next w:val="a"/>
    <w:link w:val="10"/>
    <w:uiPriority w:val="9"/>
    <w:qFormat/>
    <w:pPr>
      <w:keepNext/>
      <w:keepLines/>
      <w:outlineLvl w:val="0"/>
    </w:pPr>
    <w:rPr>
      <w:b/>
      <w:bCs/>
      <w:kern w:val="44"/>
      <w:sz w:val="44"/>
      <w:szCs w:val="44"/>
    </w:rPr>
  </w:style>
  <w:style w:type="paragraph" w:styleId="2">
    <w:name w:val="heading 2"/>
    <w:basedOn w:val="a"/>
    <w:next w:val="a"/>
    <w:uiPriority w:val="9"/>
    <w:unhideWhenUsed/>
    <w:qFormat/>
    <w:pPr>
      <w:keepNext/>
      <w:keepLines/>
      <w:outlineLvl w:val="1"/>
    </w:pPr>
    <w:rPr>
      <w:b/>
      <w:sz w:val="32"/>
    </w:rPr>
  </w:style>
  <w:style w:type="paragraph" w:styleId="3">
    <w:name w:val="heading 3"/>
    <w:basedOn w:val="a"/>
    <w:next w:val="a"/>
    <w:link w:val="30"/>
    <w:uiPriority w:val="9"/>
    <w:unhideWhenUsed/>
    <w:qFormat/>
    <w:pPr>
      <w:keepNext/>
      <w:keepLines/>
      <w:outlineLvl w:val="2"/>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tabs>
        <w:tab w:val="left" w:pos="1715"/>
        <w:tab w:val="right" w:leader="dot" w:pos="8296"/>
      </w:tabs>
      <w:ind w:firstLineChars="100" w:firstLine="240"/>
    </w:pPr>
  </w:style>
  <w:style w:type="paragraph" w:styleId="a3">
    <w:name w:val="Date"/>
    <w:basedOn w:val="a"/>
    <w:next w:val="a"/>
    <w:link w:val="a4"/>
    <w:uiPriority w:val="99"/>
    <w:unhideWhenUsed/>
    <w:qFormat/>
    <w:pPr>
      <w:ind w:leftChars="2500" w:left="100"/>
    </w:pPr>
  </w:style>
  <w:style w:type="paragraph" w:styleId="a5">
    <w:name w:val="Balloon Text"/>
    <w:basedOn w:val="a"/>
    <w:link w:val="a6"/>
    <w:uiPriority w:val="99"/>
    <w:unhideWhenUsed/>
    <w:qFormat/>
    <w:rPr>
      <w:kern w:val="0"/>
      <w:sz w:val="18"/>
      <w:szCs w:val="18"/>
    </w:rPr>
  </w:style>
  <w:style w:type="paragraph" w:styleId="a7">
    <w:name w:val="footer"/>
    <w:basedOn w:val="a"/>
    <w:link w:val="a8"/>
    <w:uiPriority w:val="99"/>
    <w:unhideWhenUsed/>
    <w:qFormat/>
    <w:pPr>
      <w:tabs>
        <w:tab w:val="center" w:pos="4153"/>
        <w:tab w:val="right" w:pos="8306"/>
      </w:tabs>
    </w:pPr>
    <w:rPr>
      <w:sz w:val="18"/>
      <w:szCs w:val="18"/>
    </w:rPr>
  </w:style>
  <w:style w:type="paragraph" w:styleId="a9">
    <w:name w:val="header"/>
    <w:basedOn w:val="a"/>
    <w:link w:val="aa"/>
    <w:uiPriority w:val="99"/>
    <w:unhideWhenUsed/>
    <w:qFormat/>
    <w:pPr>
      <w:pBdr>
        <w:bottom w:val="single" w:sz="6" w:space="1" w:color="auto"/>
      </w:pBdr>
      <w:tabs>
        <w:tab w:val="center" w:pos="4153"/>
        <w:tab w:val="right" w:pos="8306"/>
      </w:tabs>
      <w:jc w:val="center"/>
    </w:pPr>
    <w:rPr>
      <w:sz w:val="18"/>
      <w:szCs w:val="18"/>
    </w:rPr>
  </w:style>
  <w:style w:type="paragraph" w:styleId="TOC1">
    <w:name w:val="toc 1"/>
    <w:basedOn w:val="a"/>
    <w:next w:val="a"/>
    <w:uiPriority w:val="39"/>
    <w:unhideWhenUsed/>
    <w:qFormat/>
    <w:pPr>
      <w:tabs>
        <w:tab w:val="right" w:leader="dot" w:pos="8306"/>
      </w:tabs>
    </w:pPr>
    <w:rPr>
      <w:lang w:val="zh-CN"/>
    </w:rPr>
  </w:style>
  <w:style w:type="paragraph" w:styleId="TOC2">
    <w:name w:val="toc 2"/>
    <w:basedOn w:val="a"/>
    <w:next w:val="a"/>
    <w:uiPriority w:val="39"/>
    <w:unhideWhenUsed/>
    <w:qFormat/>
    <w:pPr>
      <w:ind w:leftChars="200" w:left="420"/>
    </w:pPr>
  </w:style>
  <w:style w:type="character" w:styleId="ab">
    <w:name w:val="Hyperlink"/>
    <w:uiPriority w:val="99"/>
    <w:unhideWhenUsed/>
    <w:qFormat/>
    <w:rPr>
      <w:color w:val="0000FF"/>
      <w:u w:val="single"/>
    </w:rPr>
  </w:style>
  <w:style w:type="character" w:customStyle="1" w:styleId="10">
    <w:name w:val="标题 1 字符"/>
    <w:link w:val="1"/>
    <w:uiPriority w:val="9"/>
    <w:qFormat/>
    <w:rPr>
      <w:rFonts w:ascii="Times New Roman" w:eastAsia="宋体" w:hAnsi="Times New Roman"/>
      <w:b/>
      <w:bCs/>
      <w:kern w:val="44"/>
      <w:sz w:val="44"/>
      <w:szCs w:val="44"/>
    </w:rPr>
  </w:style>
  <w:style w:type="character" w:customStyle="1" w:styleId="a4">
    <w:name w:val="日期 字符"/>
    <w:link w:val="a3"/>
    <w:uiPriority w:val="99"/>
    <w:semiHidden/>
    <w:qFormat/>
    <w:rPr>
      <w:kern w:val="2"/>
      <w:sz w:val="21"/>
      <w:szCs w:val="22"/>
    </w:rPr>
  </w:style>
  <w:style w:type="character" w:customStyle="1" w:styleId="a6">
    <w:name w:val="批注框文本 字符"/>
    <w:link w:val="a5"/>
    <w:uiPriority w:val="99"/>
    <w:semiHidden/>
    <w:qFormat/>
    <w:rPr>
      <w:sz w:val="18"/>
      <w:szCs w:val="18"/>
    </w:rPr>
  </w:style>
  <w:style w:type="character" w:customStyle="1" w:styleId="a8">
    <w:name w:val="页脚 字符"/>
    <w:link w:val="a7"/>
    <w:uiPriority w:val="99"/>
    <w:qFormat/>
    <w:rPr>
      <w:kern w:val="2"/>
      <w:sz w:val="18"/>
      <w:szCs w:val="18"/>
    </w:rPr>
  </w:style>
  <w:style w:type="character" w:customStyle="1" w:styleId="aa">
    <w:name w:val="页眉 字符"/>
    <w:link w:val="a9"/>
    <w:uiPriority w:val="99"/>
    <w:qFormat/>
    <w:rPr>
      <w:kern w:val="2"/>
      <w:sz w:val="18"/>
      <w:szCs w:val="18"/>
    </w:rPr>
  </w:style>
  <w:style w:type="paragraph" w:styleId="ac">
    <w:name w:val="List Paragraph"/>
    <w:basedOn w:val="a"/>
    <w:uiPriority w:val="34"/>
    <w:qFormat/>
    <w:pPr>
      <w:ind w:firstLineChars="200" w:firstLine="420"/>
    </w:pPr>
  </w:style>
  <w:style w:type="paragraph" w:customStyle="1" w:styleId="Style18">
    <w:name w:val="_Style 18"/>
    <w:basedOn w:val="1"/>
    <w:next w:val="a"/>
    <w:uiPriority w:val="39"/>
    <w:qFormat/>
    <w:pPr>
      <w:spacing w:before="480" w:line="276" w:lineRule="auto"/>
      <w:outlineLvl w:val="9"/>
    </w:pPr>
    <w:rPr>
      <w:rFonts w:ascii="Cambria" w:hAnsi="Cambria"/>
      <w:color w:val="365F91"/>
      <w:kern w:val="0"/>
      <w:sz w:val="28"/>
      <w:szCs w:val="28"/>
    </w:rPr>
  </w:style>
  <w:style w:type="paragraph" w:styleId="ad">
    <w:name w:val="No Spacing"/>
    <w:link w:val="ae"/>
    <w:uiPriority w:val="1"/>
    <w:qFormat/>
    <w:pPr>
      <w:jc w:val="both"/>
    </w:pPr>
    <w:rPr>
      <w:sz w:val="22"/>
      <w:szCs w:val="22"/>
      <w:lang w:val="en"/>
    </w:rPr>
  </w:style>
  <w:style w:type="character" w:customStyle="1" w:styleId="ae">
    <w:name w:val="无间隔 字符"/>
    <w:link w:val="ad"/>
    <w:uiPriority w:val="1"/>
    <w:qFormat/>
    <w:rPr>
      <w:sz w:val="22"/>
      <w:szCs w:val="22"/>
      <w:lang w:val="en" w:eastAsia="zh-CN" w:bidi="ar-SA"/>
    </w:rPr>
  </w:style>
  <w:style w:type="character" w:customStyle="1" w:styleId="30">
    <w:name w:val="标题 3 字符"/>
    <w:link w:val="3"/>
    <w:qFormat/>
    <w:rPr>
      <w:rFonts w:ascii="Times New Roman" w:eastAsia="宋体" w:hAnsi="Times New Roman"/>
      <w:b/>
      <w:sz w:val="28"/>
    </w:rPr>
  </w:style>
  <w:style w:type="paragraph" w:customStyle="1" w:styleId="WPSOffice1">
    <w:name w:val="WPSOffice手动目录 1"/>
    <w:qFormat/>
  </w:style>
  <w:style w:type="paragraph" w:customStyle="1" w:styleId="WPSOffice3">
    <w:name w:val="WPSOffice手动目录 3"/>
    <w:qFormat/>
    <w:pPr>
      <w:ind w:leftChars="400" w:left="400"/>
    </w:pPr>
  </w:style>
  <w:style w:type="paragraph" w:customStyle="1" w:styleId="WPSOffice2">
    <w:name w:val="WPSOffice手动目录 2"/>
    <w:qFormat/>
    <w:pPr>
      <w:ind w:leftChars="200"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yperlink" Target="https://www.zhicetemptech.com/" TargetMode="Externa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hyperlink" Target="http://www.zhice-elec.com/" TargetMode="External"/><Relationship Id="rId8" Type="http://schemas.openxmlformats.org/officeDocument/2006/relationships/image" Target="media/image1.png"/><Relationship Id="rId51"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26</Pages>
  <Words>2944</Words>
  <Characters>16784</Characters>
  <Application>Microsoft Office Word</Application>
  <DocSecurity>0</DocSecurity>
  <Lines>139</Lines>
  <Paragraphs>39</Paragraphs>
  <ScaleCrop>false</ScaleCrop>
  <Company/>
  <LinksUpToDate>false</LinksUpToDate>
  <CharactersWithSpaces>19689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Joel Li</cp:lastModifiedBy>
  <cp:revision>6</cp:revision>
  <cp:lastPrinted>2017-07-10T06:09:00Z</cp:lastPrinted>
  <dcterms:created xsi:type="dcterms:W3CDTF">2016-05-09T06:17:00Z</dcterms:created>
  <dcterms:modified xsi:type="dcterms:W3CDTF">2024-12-09T01:58:00Z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88242FF153DD48F8AA2CF53AEEC6B614_13</vt:lpwstr>
  </property>
</Properties>
</file>